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29" w:rsidRDefault="00007964">
      <w:r>
        <w:t>Welcome to Preschool Rm. 135!</w:t>
      </w:r>
    </w:p>
    <w:p w:rsidR="00007964" w:rsidRDefault="00007964">
      <w:r>
        <w:tab/>
        <w:t>We are now almost two months into school!  I can’t believe it, it has gone by very fast!  As you know I am your child’s preschool teacher, Ms. Jen.  Working with me is Ms. Debbie, who is with me all day, and Ms. Marci, in my morning class.  In the afternoon we also have Ms. Denise helping us out.</w:t>
      </w:r>
    </w:p>
    <w:p w:rsidR="00007964" w:rsidRDefault="00B22B16">
      <w:r>
        <w:tab/>
        <w:t>Tuesday</w:t>
      </w:r>
      <w:r w:rsidR="00693301">
        <w:t xml:space="preserve"> through Thursday</w:t>
      </w:r>
      <w:r w:rsidR="00BE1102">
        <w:t xml:space="preserve"> we have</w:t>
      </w:r>
      <w:r w:rsidR="00693301">
        <w:t xml:space="preserve"> Ms. Rose, an occupational therapist, working with our friends to help reinforce and build new skills.  On Friday, Ms. Janis, also an occupational therapist, is in to help out in this same area.   We have lots of fun!</w:t>
      </w:r>
    </w:p>
    <w:p w:rsidR="00693301" w:rsidRDefault="00693301">
      <w:r>
        <w:tab/>
        <w:t>Ms. Natalie, a speech and language therapist comes in the room on Tuesday and Thursday, to do a special group activity related to some fun stories.  She helps the children develop sequencing and comprehension skills in fun ways.  We always enjoy when Ms. Natalie comes in!</w:t>
      </w:r>
    </w:p>
    <w:p w:rsidR="00B22B16" w:rsidRDefault="00B22B16" w:rsidP="00B22B16">
      <w:pPr>
        <w:jc w:val="center"/>
        <w:rPr>
          <w:b/>
          <w:color w:val="FF0000"/>
          <w:sz w:val="36"/>
          <w:szCs w:val="36"/>
        </w:rPr>
      </w:pPr>
      <w:r w:rsidRPr="00B22B16">
        <w:rPr>
          <w:b/>
          <w:color w:val="FF0000"/>
          <w:sz w:val="36"/>
          <w:szCs w:val="36"/>
        </w:rPr>
        <w:t>Our Class Rules</w:t>
      </w:r>
    </w:p>
    <w:p w:rsidR="00B22B16" w:rsidRPr="00B22B16" w:rsidRDefault="00B22B16" w:rsidP="00B22B16">
      <w:pPr>
        <w:jc w:val="center"/>
      </w:pPr>
      <w:r w:rsidRPr="00B22B16">
        <w:t>(These are posted in our circle area)</w:t>
      </w:r>
    </w:p>
    <w:p w:rsidR="00B22B16" w:rsidRPr="00A65AC0" w:rsidRDefault="00B22B16" w:rsidP="00B22B16">
      <w:pPr>
        <w:jc w:val="center"/>
        <w:rPr>
          <w:color w:val="365F91" w:themeColor="accent1" w:themeShade="BF"/>
          <w:sz w:val="32"/>
          <w:szCs w:val="32"/>
        </w:rPr>
      </w:pPr>
      <w:r w:rsidRPr="00A65AC0">
        <w:rPr>
          <w:color w:val="365F91" w:themeColor="accent1" w:themeShade="BF"/>
          <w:sz w:val="32"/>
          <w:szCs w:val="32"/>
        </w:rPr>
        <w:t>Raise a quiet hand</w:t>
      </w:r>
    </w:p>
    <w:p w:rsidR="00B22B16" w:rsidRPr="00A65AC0" w:rsidRDefault="00B22B16" w:rsidP="00B22B16">
      <w:pPr>
        <w:jc w:val="center"/>
        <w:rPr>
          <w:color w:val="00B050"/>
          <w:sz w:val="32"/>
          <w:szCs w:val="32"/>
        </w:rPr>
      </w:pPr>
      <w:r w:rsidRPr="00A65AC0">
        <w:rPr>
          <w:color w:val="00B050"/>
          <w:sz w:val="32"/>
          <w:szCs w:val="32"/>
        </w:rPr>
        <w:t>Walking feet</w:t>
      </w:r>
    </w:p>
    <w:p w:rsidR="00B22B16" w:rsidRPr="00A65AC0" w:rsidRDefault="00B22B16" w:rsidP="00B22B16">
      <w:pPr>
        <w:jc w:val="center"/>
        <w:rPr>
          <w:color w:val="FFC000"/>
          <w:sz w:val="32"/>
          <w:szCs w:val="32"/>
        </w:rPr>
      </w:pPr>
      <w:r w:rsidRPr="00A65AC0">
        <w:rPr>
          <w:color w:val="FFC000"/>
          <w:sz w:val="32"/>
          <w:szCs w:val="32"/>
        </w:rPr>
        <w:t>Listening ears</w:t>
      </w:r>
    </w:p>
    <w:p w:rsidR="00B22B16" w:rsidRPr="00A65AC0" w:rsidRDefault="00B22B16" w:rsidP="00B22B16">
      <w:pPr>
        <w:jc w:val="center"/>
        <w:rPr>
          <w:color w:val="5F497A" w:themeColor="accent4" w:themeShade="BF"/>
          <w:sz w:val="32"/>
          <w:szCs w:val="32"/>
        </w:rPr>
      </w:pPr>
      <w:r w:rsidRPr="00A65AC0">
        <w:rPr>
          <w:color w:val="5F497A" w:themeColor="accent4" w:themeShade="BF"/>
          <w:sz w:val="32"/>
          <w:szCs w:val="32"/>
        </w:rPr>
        <w:t>Quiet voices</w:t>
      </w:r>
    </w:p>
    <w:p w:rsidR="00B22B16" w:rsidRDefault="00B22B16" w:rsidP="00B22B16">
      <w:pPr>
        <w:jc w:val="center"/>
        <w:rPr>
          <w:color w:val="984806" w:themeColor="accent6" w:themeShade="80"/>
          <w:sz w:val="32"/>
          <w:szCs w:val="32"/>
        </w:rPr>
      </w:pPr>
      <w:r w:rsidRPr="00A65AC0">
        <w:rPr>
          <w:color w:val="984806" w:themeColor="accent6" w:themeShade="80"/>
          <w:sz w:val="32"/>
          <w:szCs w:val="32"/>
        </w:rPr>
        <w:t>Nice hands</w:t>
      </w:r>
    </w:p>
    <w:p w:rsidR="00A65AC0" w:rsidRPr="00270509" w:rsidRDefault="00270509" w:rsidP="00270509">
      <w:r>
        <w:tab/>
        <w:t xml:space="preserve">In our circle area, we have some pointer on how to be a “5 Star Listener,” they are: </w:t>
      </w:r>
      <w:r w:rsidRPr="00270509">
        <w:rPr>
          <w:b/>
          <w:color w:val="CC00CC"/>
        </w:rPr>
        <w:t>1) Eyes are watching, 2) Ears are listening, 3)Lips are closed, 4) Hands are still</w:t>
      </w:r>
      <w:r>
        <w:rPr>
          <w:color w:val="CC00CC"/>
        </w:rPr>
        <w:t xml:space="preserve"> </w:t>
      </w:r>
      <w:r>
        <w:t xml:space="preserve">and </w:t>
      </w:r>
      <w:r w:rsidRPr="00270509">
        <w:rPr>
          <w:b/>
          <w:color w:val="CC00CC"/>
        </w:rPr>
        <w:t xml:space="preserve">5) Feet are quiet.   </w:t>
      </w:r>
      <w:r w:rsidR="009949E5">
        <w:t>The children respond very well to this and do a great job following this!</w:t>
      </w:r>
      <w:bookmarkStart w:id="0" w:name="_GoBack"/>
      <w:bookmarkEnd w:id="0"/>
      <w:r w:rsidR="009949E5">
        <w:t xml:space="preserve"> </w:t>
      </w:r>
      <w:r w:rsidRPr="00270509">
        <w:rPr>
          <w:b/>
          <w:color w:val="CC00CC"/>
        </w:rPr>
        <w:t xml:space="preserve"> </w:t>
      </w:r>
      <w:r w:rsidRPr="00270509">
        <w:rPr>
          <w:b/>
        </w:rPr>
        <w:t xml:space="preserve"> </w:t>
      </w:r>
    </w:p>
    <w:p w:rsidR="00B22B16" w:rsidRDefault="00B22B16"/>
    <w:sectPr w:rsidR="00B22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64"/>
    <w:rsid w:val="00007964"/>
    <w:rsid w:val="00270509"/>
    <w:rsid w:val="00693301"/>
    <w:rsid w:val="00792929"/>
    <w:rsid w:val="009949E5"/>
    <w:rsid w:val="00A65AC0"/>
    <w:rsid w:val="00B22B16"/>
    <w:rsid w:val="00BE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985AE-9848-4D88-A8FF-96CEDD9A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Jennifer Spencer</cp:lastModifiedBy>
  <cp:revision>7</cp:revision>
  <dcterms:created xsi:type="dcterms:W3CDTF">2013-10-21T16:49:00Z</dcterms:created>
  <dcterms:modified xsi:type="dcterms:W3CDTF">2013-10-28T13:32:00Z</dcterms:modified>
</cp:coreProperties>
</file>