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WMS Site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1/22/25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2:45-3:45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Join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https://winthrop-k12-ma-us.zoom.us/j/82117931845?pwd=jwzh0P7wsGa71BT2NoXJgOzKRFbbcO.1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Meeting ID: 821 1793 1845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Passcode: 286843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Current School Improvement Plan: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SIP 2024-2025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Meeting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2024-2025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Present:</w:t>
      </w:r>
      <w:r w:rsidDel="00000000" w:rsidR="00000000" w:rsidRPr="00000000">
        <w:rPr>
          <w:rFonts w:ascii="Arial" w:cs="Arial" w:eastAsia="Arial" w:hAnsi="Arial"/>
          <w:rtl w:val="0"/>
        </w:rPr>
        <w:t xml:space="preserve"> Mr. Curley, Principal; Rachel Baxter, AP; Pat Cuddy, Teacher; Dr. Beckvold, Teacher; Leslie Lawson, Parent Rep.; Coní Moore, Community Member &amp; WHS Liaison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Update on SIP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Reviewed and went over the Action step(s) for each GOAL.  </w:t>
      </w:r>
    </w:p>
    <w:p w:rsidR="00000000" w:rsidDel="00000000" w:rsidP="00000000" w:rsidRDefault="00000000" w:rsidRPr="00000000" w14:paraId="00000014">
      <w:pPr>
        <w:spacing w:after="0" w:line="240" w:lineRule="auto"/>
        <w:ind w:left="1440" w:firstLine="0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Gains made in all three goals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This is the basis for the working document to create the SIP for before update with accomplishments are tweaked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 Summing it up WMS is making a lot of progress in a lot of the areas,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 Need to update and improve what’s being done especially, with our ML   population, and as we draft next year’s plan will consider the ML population.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            Pat Cuddy mentions including ML students more in the school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Parent Survey - Discussed in detail at the meeting.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Time of year to send survey out to families.  To increase participation gave out a $50 Amazon gift card last year as an incentive to participate; doing another $50. Gift card; could do a $100 one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Leslie suggests that we highlight last year’s winners – the Sullivans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Can promote this with a separate email/ voice mail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Can create a student site council survey.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Possible project in spring a student survey.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spacing w:after="0" w:line="240" w:lineRule="auto"/>
        <w:ind w:left="1440" w:hanging="360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Please click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 to view last year’s survey.</w:t>
      </w:r>
    </w:p>
    <w:p w:rsidR="00000000" w:rsidDel="00000000" w:rsidP="00000000" w:rsidRDefault="00000000" w:rsidRPr="00000000" w14:paraId="00000023">
      <w:pPr>
        <w:numPr>
          <w:ilvl w:val="1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Timeline last year Survey was due Feb. 16</w:t>
      </w: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 or before they came back from break due  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             Feb 23</w:t>
      </w: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 Sunday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Mr. Curley can start promotion next week and do one email/call each week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Mr. Curley will share out results from last year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An issue parents had was understanding what bullying really is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Google form doc can’t add pg # (check this out)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Generic questions mostly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Looked at edits and date updates,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The survey is quick, 10 to 15 min. to complete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 Participation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 137 Parents/guardians 2023-2024 school year (gift card)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                         </w:t>
      </w:r>
      <w:r w:rsidDel="00000000" w:rsidR="00000000" w:rsidRPr="00000000">
        <w:rPr>
          <w:rFonts w:ascii="Wingdings" w:cs="Wingdings" w:eastAsia="Wingdings" w:hAnsi="Wingdings"/>
          <w:color w:val="212529"/>
          <w:sz w:val="22"/>
          <w:szCs w:val="22"/>
          <w:rtl w:val="0"/>
        </w:rPr>
        <w:t xml:space="preserve">🡪</w:t>
      </w: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 117 in the 2022-2023 school year</w:t>
      </w:r>
    </w:p>
    <w:p w:rsidR="00000000" w:rsidDel="00000000" w:rsidP="00000000" w:rsidRDefault="00000000" w:rsidRPr="00000000" w14:paraId="0000002F">
      <w:pPr>
        <w:spacing w:after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Meeting adjourned 3:45 pm</w:t>
      </w:r>
    </w:p>
    <w:p w:rsidR="00000000" w:rsidDel="00000000" w:rsidP="00000000" w:rsidRDefault="00000000" w:rsidRPr="00000000" w14:paraId="00000030">
      <w:pPr>
        <w:spacing w:after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Next meeting scheduled for 2/26/2025  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(This meeting was canceled)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2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37"/>
      <w:numFmt w:val="decimal"/>
      <w:lvlText w:val="%4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37"/>
      <w:numFmt w:val="decimal"/>
      <w:lvlText w:val="%4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37"/>
      <w:numFmt w:val="decimal"/>
      <w:lvlText w:val="%4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bbv8862gHgIS3V1MkN0d6JwI77Mw4Q1i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winthrop-k12-ma-us.zoom.us/j/82117931845?pwd=jwzh0P7wsGa71BT2NoXJgOzKRFbbcO.1" TargetMode="External"/><Relationship Id="rId7" Type="http://schemas.openxmlformats.org/officeDocument/2006/relationships/hyperlink" Target="https://www.winthrop.k12.ma.us/domain/2202" TargetMode="External"/><Relationship Id="rId8" Type="http://schemas.openxmlformats.org/officeDocument/2006/relationships/hyperlink" Target="https://docs.google.com/document/d/1ZhEiQOgoxlktPtfrnti4Tixj5Liip5n00ct1uoGWCN8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