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087E" w:rsidRDefault="00000000">
      <w:pPr>
        <w:pStyle w:val="Heading1"/>
        <w:keepLines w:val="0"/>
        <w:widowControl/>
        <w:spacing w:before="0" w:after="0"/>
        <w:jc w:val="center"/>
        <w:rPr>
          <w:rFonts w:ascii="Times New Roman" w:eastAsia="Times New Roman" w:hAnsi="Times New Roman" w:cs="Times New Roman"/>
          <w:b w:val="0"/>
          <w:sz w:val="24"/>
          <w:szCs w:val="24"/>
        </w:rPr>
      </w:pPr>
      <w:r>
        <w:t xml:space="preserve"> </w:t>
      </w:r>
      <w:r>
        <w:rPr>
          <w:rFonts w:ascii="Times New Roman" w:eastAsia="Times New Roman" w:hAnsi="Times New Roman" w:cs="Times New Roman"/>
          <w:b w:val="0"/>
          <w:sz w:val="24"/>
          <w:szCs w:val="24"/>
        </w:rPr>
        <w:t>WINTHROP HIGH SCHOOL</w:t>
      </w:r>
    </w:p>
    <w:p w:rsidR="00E4087E" w:rsidRDefault="00E4087E">
      <w:pPr>
        <w:pStyle w:val="Heading1"/>
        <w:keepLines w:val="0"/>
        <w:widowControl/>
        <w:spacing w:before="0" w:after="0"/>
        <w:jc w:val="center"/>
        <w:rPr>
          <w:rFonts w:ascii="Times New Roman" w:eastAsia="Times New Roman" w:hAnsi="Times New Roman" w:cs="Times New Roman"/>
          <w:b w:val="0"/>
          <w:sz w:val="24"/>
          <w:szCs w:val="24"/>
          <w:u w:val="single"/>
        </w:rPr>
      </w:pPr>
    </w:p>
    <w:p w:rsidR="00E4087E" w:rsidRDefault="00000000">
      <w:pPr>
        <w:pStyle w:val="Heading1"/>
        <w:keepLines w:val="0"/>
        <w:widowControl/>
        <w:spacing w:before="0" w:after="0"/>
        <w:jc w:val="center"/>
        <w:rPr>
          <w:rFonts w:ascii="Times New Roman" w:eastAsia="Times New Roman" w:hAnsi="Times New Roman" w:cs="Times New Roman"/>
          <w:b w:val="0"/>
          <w:sz w:val="24"/>
          <w:szCs w:val="24"/>
          <w:u w:val="single"/>
        </w:rPr>
      </w:pPr>
      <w:r>
        <w:rPr>
          <w:rFonts w:ascii="Times New Roman" w:eastAsia="Times New Roman" w:hAnsi="Times New Roman" w:cs="Times New Roman"/>
          <w:b w:val="0"/>
          <w:sz w:val="24"/>
          <w:szCs w:val="24"/>
          <w:u w:val="single"/>
        </w:rPr>
        <w:t>Facing History and Ourselves Course Syllabus</w:t>
      </w:r>
    </w:p>
    <w:p w:rsidR="00E4087E" w:rsidRDefault="00E4087E">
      <w:pPr>
        <w:jc w:val="center"/>
        <w:rPr>
          <w:rFonts w:ascii="Times New Roman" w:eastAsia="Times New Roman" w:hAnsi="Times New Roman" w:cs="Times New Roman"/>
        </w:rPr>
      </w:pPr>
    </w:p>
    <w:p w:rsidR="00E4087E" w:rsidRDefault="00000000">
      <w:pPr>
        <w:jc w:val="center"/>
        <w:rPr>
          <w:rFonts w:ascii="Times New Roman" w:eastAsia="Times New Roman" w:hAnsi="Times New Roman" w:cs="Times New Roman"/>
          <w:b/>
        </w:rPr>
      </w:pPr>
      <w:r>
        <w:rPr>
          <w:rFonts w:ascii="Times New Roman" w:eastAsia="Times New Roman" w:hAnsi="Times New Roman" w:cs="Times New Roman"/>
          <w:b/>
        </w:rPr>
        <w:t>Honors</w:t>
      </w:r>
    </w:p>
    <w:p w:rsidR="00E4087E" w:rsidRDefault="00E4087E">
      <w:pPr>
        <w:pStyle w:val="Heading1"/>
        <w:spacing w:before="0" w:after="0"/>
        <w:rPr>
          <w:rFonts w:ascii="Times New Roman" w:eastAsia="Times New Roman" w:hAnsi="Times New Roman" w:cs="Times New Roman"/>
          <w:b w:val="0"/>
          <w:sz w:val="24"/>
          <w:szCs w:val="24"/>
          <w:u w:val="single"/>
        </w:rPr>
      </w:pPr>
    </w:p>
    <w:p w:rsidR="00E4087E" w:rsidRDefault="00000000">
      <w:pPr>
        <w:pStyle w:val="Heading1"/>
        <w:spacing w:before="0" w:after="0"/>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u w:val="single"/>
        </w:rPr>
        <w:t>Teacher email:</w:t>
      </w:r>
      <w:r>
        <w:rPr>
          <w:rFonts w:ascii="Times New Roman" w:eastAsia="Times New Roman" w:hAnsi="Times New Roman" w:cs="Times New Roman"/>
          <w:b w:val="0"/>
          <w:sz w:val="24"/>
          <w:szCs w:val="24"/>
        </w:rPr>
        <w:t xml:space="preserve"> </w:t>
      </w:r>
      <w:hyperlink r:id="rId7">
        <w:r>
          <w:rPr>
            <w:rFonts w:ascii="Times New Roman" w:eastAsia="Times New Roman" w:hAnsi="Times New Roman" w:cs="Times New Roman"/>
            <w:b w:val="0"/>
            <w:color w:val="0563C1"/>
            <w:sz w:val="24"/>
            <w:szCs w:val="24"/>
            <w:u w:val="single"/>
          </w:rPr>
          <w:t>jdunn@winthrop.k12.ma.us</w:t>
        </w:r>
      </w:hyperlink>
    </w:p>
    <w:p w:rsidR="00E4087E" w:rsidRDefault="00E4087E">
      <w:pPr>
        <w:rPr>
          <w:rFonts w:ascii="Times New Roman" w:eastAsia="Times New Roman" w:hAnsi="Times New Roman" w:cs="Times New Roman"/>
        </w:rPr>
      </w:pPr>
    </w:p>
    <w:p w:rsidR="00E4087E" w:rsidRDefault="00000000">
      <w:pPr>
        <w:rPr>
          <w:rFonts w:ascii="Times New Roman" w:eastAsia="Times New Roman" w:hAnsi="Times New Roman" w:cs="Times New Roman"/>
        </w:rPr>
      </w:pPr>
      <w:r>
        <w:rPr>
          <w:rFonts w:ascii="Times New Roman" w:eastAsia="Times New Roman" w:hAnsi="Times New Roman" w:cs="Times New Roman"/>
          <w:u w:val="single"/>
        </w:rPr>
        <w:t>After School Extra Help:</w:t>
      </w:r>
      <w:r>
        <w:rPr>
          <w:rFonts w:ascii="Times New Roman" w:eastAsia="Times New Roman" w:hAnsi="Times New Roman" w:cs="Times New Roman"/>
        </w:rPr>
        <w:t xml:space="preserve"> Monday-Friday 2-2:25 PM—Test make ups Wednesday after school</w:t>
      </w:r>
    </w:p>
    <w:p w:rsidR="00E4087E" w:rsidRDefault="00E4087E">
      <w:pPr>
        <w:pStyle w:val="Heading1"/>
        <w:spacing w:before="0" w:after="0"/>
        <w:rPr>
          <w:rFonts w:ascii="Times New Roman" w:eastAsia="Times New Roman" w:hAnsi="Times New Roman" w:cs="Times New Roman"/>
          <w:b w:val="0"/>
          <w:sz w:val="24"/>
          <w:szCs w:val="24"/>
          <w:u w:val="single"/>
        </w:rPr>
      </w:pPr>
    </w:p>
    <w:p w:rsidR="00E4087E" w:rsidRDefault="00000000">
      <w:pPr>
        <w:pStyle w:val="Heading1"/>
        <w:spacing w:before="0" w:after="0"/>
        <w:rPr>
          <w:rFonts w:ascii="Times New Roman" w:eastAsia="Times New Roman" w:hAnsi="Times New Roman" w:cs="Times New Roman"/>
          <w:b w:val="0"/>
          <w:sz w:val="24"/>
          <w:szCs w:val="24"/>
          <w:u w:val="single"/>
        </w:rPr>
      </w:pPr>
      <w:r>
        <w:rPr>
          <w:rFonts w:ascii="Times New Roman" w:eastAsia="Times New Roman" w:hAnsi="Times New Roman" w:cs="Times New Roman"/>
          <w:b w:val="0"/>
          <w:sz w:val="24"/>
          <w:szCs w:val="24"/>
          <w:u w:val="single"/>
        </w:rPr>
        <w:t>Course Overview:</w:t>
      </w:r>
    </w:p>
    <w:p w:rsidR="00E4087E" w:rsidRDefault="00E4087E">
      <w:pPr>
        <w:rPr>
          <w:rFonts w:ascii="Times New Roman" w:eastAsia="Times New Roman" w:hAnsi="Times New Roman" w:cs="Times New Roman"/>
        </w:rPr>
      </w:pPr>
    </w:p>
    <w:p w:rsidR="00E4087E" w:rsidRDefault="00000000">
      <w:pPr>
        <w:widowContro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Facing History and Ourselves examines how individuals engage in their community and society. It further examines how stereotypes and prejudices often times divide communities and groups of people, which can often lead to extreme forms of hate that come in the forms of discrimination, segregation, and genocide. Facing History offers a sociological view using these concepts throughout the examination of several case studies: the Armenian Genocide and Femicide, the Holocaust, the Nanjing Atrocities, Reconstruction and the Fragility of Democracy, Choice in Little Rock, and 2 mini case studies; the Aborigines and the Rwandan Genocide.</w:t>
      </w:r>
    </w:p>
    <w:p w:rsidR="00E4087E" w:rsidRDefault="00E4087E">
      <w:pPr>
        <w:widowControl/>
        <w:pBdr>
          <w:top w:val="nil"/>
          <w:left w:val="nil"/>
          <w:bottom w:val="nil"/>
          <w:right w:val="nil"/>
          <w:between w:val="nil"/>
        </w:pBdr>
        <w:jc w:val="both"/>
        <w:rPr>
          <w:rFonts w:ascii="Times New Roman" w:eastAsia="Times New Roman" w:hAnsi="Times New Roman" w:cs="Times New Roman"/>
          <w:color w:val="000000"/>
        </w:rPr>
      </w:pPr>
    </w:p>
    <w:p w:rsidR="00E4087E" w:rsidRDefault="00000000">
      <w:pPr>
        <w:widowContro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two areas that students will examine throughout these case studies are: (1) identifying and reducing prejudice, and (2) advocating collective action. Unit and lesson plans use the time-tested Social Justice Standards, the Teaching Tolerance Curriculum, and the Facing History and Ourselves published textbooks. </w:t>
      </w:r>
    </w:p>
    <w:p w:rsidR="00E4087E" w:rsidRDefault="00E4087E">
      <w:pPr>
        <w:widowControl/>
        <w:pBdr>
          <w:top w:val="nil"/>
          <w:left w:val="nil"/>
          <w:bottom w:val="nil"/>
          <w:right w:val="nil"/>
          <w:between w:val="nil"/>
        </w:pBdr>
        <w:jc w:val="both"/>
        <w:rPr>
          <w:rFonts w:ascii="Times New Roman" w:eastAsia="Times New Roman" w:hAnsi="Times New Roman" w:cs="Times New Roman"/>
          <w:color w:val="000000"/>
        </w:rPr>
      </w:pPr>
    </w:p>
    <w:p w:rsidR="00E4087E" w:rsidRDefault="00000000">
      <w:pPr>
        <w:widowControl/>
        <w:pBdr>
          <w:top w:val="nil"/>
          <w:left w:val="nil"/>
          <w:bottom w:val="nil"/>
          <w:right w:val="nil"/>
          <w:between w:val="nil"/>
        </w:pBdr>
        <w:jc w:val="both"/>
        <w:rPr>
          <w:rFonts w:ascii="Times New Roman" w:eastAsia="Times New Roman" w:hAnsi="Times New Roman" w:cs="Times New Roman"/>
          <w:u w:val="single"/>
        </w:rPr>
      </w:pPr>
      <w:r>
        <w:rPr>
          <w:rFonts w:ascii="Times New Roman" w:eastAsia="Times New Roman" w:hAnsi="Times New Roman" w:cs="Times New Roman"/>
          <w:noProof/>
          <w:color w:val="000000"/>
          <w:u w:val="single"/>
        </w:rPr>
        <w:drawing>
          <wp:inline distT="0" distB="0" distL="0" distR="0">
            <wp:extent cx="2622743" cy="307926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622743" cy="3079262"/>
                    </a:xfrm>
                    <a:prstGeom prst="rect">
                      <a:avLst/>
                    </a:prstGeom>
                    <a:ln/>
                  </pic:spPr>
                </pic:pic>
              </a:graphicData>
            </a:graphic>
          </wp:inline>
        </w:drawing>
      </w:r>
    </w:p>
    <w:p w:rsidR="007F1C25" w:rsidRDefault="007F1C25">
      <w:pPr>
        <w:widowControl/>
        <w:rPr>
          <w:rFonts w:ascii="Times New Roman" w:eastAsia="Times New Roman" w:hAnsi="Times New Roman" w:cs="Times New Roman"/>
          <w:u w:val="single"/>
        </w:rPr>
      </w:pPr>
    </w:p>
    <w:p w:rsidR="007F1C25" w:rsidRDefault="007F1C25">
      <w:pPr>
        <w:widowControl/>
        <w:rPr>
          <w:rFonts w:ascii="Times New Roman" w:eastAsia="Times New Roman" w:hAnsi="Times New Roman" w:cs="Times New Roman"/>
          <w:u w:val="single"/>
        </w:rPr>
      </w:pPr>
    </w:p>
    <w:p w:rsidR="00E4087E" w:rsidRDefault="00000000">
      <w:pPr>
        <w:widowControl/>
        <w:rPr>
          <w:rFonts w:ascii="Times New Roman" w:eastAsia="Times New Roman" w:hAnsi="Times New Roman" w:cs="Times New Roman"/>
          <w:u w:val="single"/>
        </w:rPr>
      </w:pPr>
      <w:r>
        <w:rPr>
          <w:rFonts w:ascii="Times New Roman" w:eastAsia="Times New Roman" w:hAnsi="Times New Roman" w:cs="Times New Roman"/>
          <w:u w:val="single"/>
        </w:rPr>
        <w:lastRenderedPageBreak/>
        <w:t>Unit Breakdown By Quarter:</w:t>
      </w:r>
    </w:p>
    <w:p w:rsidR="00E4087E" w:rsidRDefault="00E4087E">
      <w:pPr>
        <w:widowControl/>
        <w:rPr>
          <w:rFonts w:ascii="Times New Roman" w:eastAsia="Times New Roman" w:hAnsi="Times New Roman" w:cs="Times New Roman"/>
          <w:u w:val="single"/>
        </w:rPr>
      </w:pPr>
    </w:p>
    <w:tbl>
      <w:tblPr>
        <w:tblStyle w:val="a"/>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
        <w:gridCol w:w="1450"/>
        <w:gridCol w:w="819"/>
        <w:gridCol w:w="4860"/>
        <w:gridCol w:w="1350"/>
      </w:tblGrid>
      <w:tr w:rsidR="00E4087E">
        <w:trPr>
          <w:trHeight w:val="720"/>
        </w:trPr>
        <w:tc>
          <w:tcPr>
            <w:tcW w:w="1056" w:type="dxa"/>
            <w:vAlign w:val="center"/>
          </w:tcPr>
          <w:p w:rsidR="00E4087E" w:rsidRDefault="00000000">
            <w:pPr>
              <w:jc w:val="center"/>
              <w:rPr>
                <w:rFonts w:ascii="Times New Roman" w:eastAsia="Times New Roman" w:hAnsi="Times New Roman" w:cs="Times New Roman"/>
                <w:b/>
              </w:rPr>
            </w:pPr>
            <w:r>
              <w:rPr>
                <w:rFonts w:ascii="Times New Roman" w:eastAsia="Times New Roman" w:hAnsi="Times New Roman" w:cs="Times New Roman"/>
                <w:b/>
              </w:rPr>
              <w:t>Quarter</w:t>
            </w:r>
          </w:p>
        </w:tc>
        <w:tc>
          <w:tcPr>
            <w:tcW w:w="1450" w:type="dxa"/>
            <w:vAlign w:val="center"/>
          </w:tcPr>
          <w:p w:rsidR="00E4087E" w:rsidRDefault="00000000">
            <w:pPr>
              <w:jc w:val="center"/>
              <w:rPr>
                <w:rFonts w:ascii="Times New Roman" w:eastAsia="Times New Roman" w:hAnsi="Times New Roman" w:cs="Times New Roman"/>
                <w:b/>
              </w:rPr>
            </w:pPr>
            <w:r>
              <w:rPr>
                <w:rFonts w:ascii="Times New Roman" w:eastAsia="Times New Roman" w:hAnsi="Times New Roman" w:cs="Times New Roman"/>
                <w:b/>
              </w:rPr>
              <w:t>Project</w:t>
            </w:r>
          </w:p>
        </w:tc>
        <w:tc>
          <w:tcPr>
            <w:tcW w:w="819" w:type="dxa"/>
            <w:vAlign w:val="center"/>
          </w:tcPr>
          <w:p w:rsidR="00E4087E" w:rsidRDefault="00000000">
            <w:pPr>
              <w:jc w:val="center"/>
              <w:rPr>
                <w:rFonts w:ascii="Times New Roman" w:eastAsia="Times New Roman" w:hAnsi="Times New Roman" w:cs="Times New Roman"/>
                <w:b/>
              </w:rPr>
            </w:pPr>
            <w:r>
              <w:rPr>
                <w:rFonts w:ascii="Times New Roman" w:eastAsia="Times New Roman" w:hAnsi="Times New Roman" w:cs="Times New Roman"/>
                <w:b/>
              </w:rPr>
              <w:t>Days</w:t>
            </w:r>
          </w:p>
        </w:tc>
        <w:tc>
          <w:tcPr>
            <w:tcW w:w="4860" w:type="dxa"/>
            <w:vAlign w:val="center"/>
          </w:tcPr>
          <w:p w:rsidR="00E4087E" w:rsidRDefault="00000000">
            <w:pPr>
              <w:jc w:val="center"/>
              <w:rPr>
                <w:rFonts w:ascii="Times New Roman" w:eastAsia="Times New Roman" w:hAnsi="Times New Roman" w:cs="Times New Roman"/>
                <w:b/>
              </w:rPr>
            </w:pPr>
            <w:r>
              <w:rPr>
                <w:rFonts w:ascii="Times New Roman" w:eastAsia="Times New Roman" w:hAnsi="Times New Roman" w:cs="Times New Roman"/>
                <w:b/>
              </w:rPr>
              <w:t>Unit Name</w:t>
            </w:r>
          </w:p>
        </w:tc>
        <w:tc>
          <w:tcPr>
            <w:tcW w:w="1350" w:type="dxa"/>
            <w:vAlign w:val="center"/>
          </w:tcPr>
          <w:p w:rsidR="00E4087E" w:rsidRDefault="00000000">
            <w:pPr>
              <w:jc w:val="center"/>
              <w:rPr>
                <w:rFonts w:ascii="Times New Roman" w:eastAsia="Times New Roman" w:hAnsi="Times New Roman" w:cs="Times New Roman"/>
                <w:b/>
              </w:rPr>
            </w:pPr>
            <w:r>
              <w:rPr>
                <w:rFonts w:ascii="Times New Roman" w:eastAsia="Times New Roman" w:hAnsi="Times New Roman" w:cs="Times New Roman"/>
                <w:b/>
              </w:rPr>
              <w:t>Test</w:t>
            </w:r>
          </w:p>
        </w:tc>
      </w:tr>
      <w:tr w:rsidR="00E4087E">
        <w:trPr>
          <w:trHeight w:val="576"/>
        </w:trPr>
        <w:tc>
          <w:tcPr>
            <w:tcW w:w="1056" w:type="dxa"/>
            <w:vAlign w:val="center"/>
          </w:tcPr>
          <w:p w:rsidR="00E4087E" w:rsidRDefault="00000000">
            <w:pPr>
              <w:jc w:val="center"/>
              <w:rPr>
                <w:rFonts w:ascii="Times New Roman" w:eastAsia="Times New Roman" w:hAnsi="Times New Roman" w:cs="Times New Roman"/>
                <w:b/>
              </w:rPr>
            </w:pPr>
            <w:r>
              <w:rPr>
                <w:rFonts w:ascii="Times New Roman" w:eastAsia="Times New Roman" w:hAnsi="Times New Roman" w:cs="Times New Roman"/>
                <w:b/>
              </w:rPr>
              <w:t>1</w:t>
            </w:r>
          </w:p>
        </w:tc>
        <w:tc>
          <w:tcPr>
            <w:tcW w:w="1450" w:type="dxa"/>
            <w:vMerge w:val="restart"/>
            <w:vAlign w:val="center"/>
          </w:tcPr>
          <w:p w:rsidR="00E4087E" w:rsidRDefault="00000000">
            <w:pPr>
              <w:jc w:val="center"/>
              <w:rPr>
                <w:rFonts w:ascii="Times New Roman" w:eastAsia="Times New Roman" w:hAnsi="Times New Roman" w:cs="Times New Roman"/>
              </w:rPr>
            </w:pPr>
            <w:r>
              <w:rPr>
                <w:rFonts w:ascii="Times New Roman" w:eastAsia="Times New Roman" w:hAnsi="Times New Roman" w:cs="Times New Roman"/>
              </w:rPr>
              <w:t>World Religions Brochure</w:t>
            </w:r>
          </w:p>
        </w:tc>
        <w:tc>
          <w:tcPr>
            <w:tcW w:w="819" w:type="dxa"/>
            <w:vAlign w:val="center"/>
          </w:tcPr>
          <w:p w:rsidR="00E4087E" w:rsidRDefault="00000000">
            <w:pPr>
              <w:jc w:val="center"/>
              <w:rPr>
                <w:rFonts w:ascii="Times New Roman" w:eastAsia="Times New Roman" w:hAnsi="Times New Roman" w:cs="Times New Roman"/>
              </w:rPr>
            </w:pPr>
            <w:r>
              <w:rPr>
                <w:rFonts w:ascii="Times New Roman" w:eastAsia="Times New Roman" w:hAnsi="Times New Roman" w:cs="Times New Roman"/>
              </w:rPr>
              <w:t>9</w:t>
            </w:r>
          </w:p>
        </w:tc>
        <w:tc>
          <w:tcPr>
            <w:tcW w:w="4860" w:type="dxa"/>
            <w:vAlign w:val="center"/>
          </w:tcPr>
          <w:p w:rsidR="00E4087E" w:rsidRDefault="00000000">
            <w:pPr>
              <w:jc w:val="center"/>
              <w:rPr>
                <w:rFonts w:ascii="Times New Roman" w:eastAsia="Times New Roman" w:hAnsi="Times New Roman" w:cs="Times New Roman"/>
              </w:rPr>
            </w:pPr>
            <w:r>
              <w:rPr>
                <w:rFonts w:ascii="Times New Roman" w:eastAsia="Times New Roman" w:hAnsi="Times New Roman" w:cs="Times New Roman"/>
              </w:rPr>
              <w:t>Unit 1: The Individual and Society</w:t>
            </w:r>
          </w:p>
        </w:tc>
        <w:tc>
          <w:tcPr>
            <w:tcW w:w="1350" w:type="dxa"/>
            <w:vAlign w:val="center"/>
          </w:tcPr>
          <w:p w:rsidR="00E4087E" w:rsidRDefault="00000000">
            <w:pPr>
              <w:jc w:val="center"/>
              <w:rPr>
                <w:rFonts w:ascii="Times New Roman" w:eastAsia="Times New Roman" w:hAnsi="Times New Roman" w:cs="Times New Roman"/>
              </w:rPr>
            </w:pPr>
            <w:r>
              <w:rPr>
                <w:rFonts w:ascii="Times New Roman" w:eastAsia="Times New Roman" w:hAnsi="Times New Roman" w:cs="Times New Roman"/>
              </w:rPr>
              <w:t>No Test</w:t>
            </w:r>
          </w:p>
        </w:tc>
      </w:tr>
      <w:tr w:rsidR="00E4087E">
        <w:trPr>
          <w:trHeight w:val="576"/>
        </w:trPr>
        <w:tc>
          <w:tcPr>
            <w:tcW w:w="1056" w:type="dxa"/>
            <w:vAlign w:val="center"/>
          </w:tcPr>
          <w:p w:rsidR="00E4087E" w:rsidRDefault="00E4087E">
            <w:pPr>
              <w:jc w:val="center"/>
              <w:rPr>
                <w:rFonts w:ascii="Times New Roman" w:eastAsia="Times New Roman" w:hAnsi="Times New Roman" w:cs="Times New Roman"/>
                <w:b/>
              </w:rPr>
            </w:pPr>
          </w:p>
        </w:tc>
        <w:tc>
          <w:tcPr>
            <w:tcW w:w="1450" w:type="dxa"/>
            <w:vMerge/>
            <w:vAlign w:val="center"/>
          </w:tcPr>
          <w:p w:rsidR="00E4087E" w:rsidRDefault="00E4087E">
            <w:pPr>
              <w:pBdr>
                <w:top w:val="nil"/>
                <w:left w:val="nil"/>
                <w:bottom w:val="nil"/>
                <w:right w:val="nil"/>
                <w:between w:val="nil"/>
              </w:pBdr>
              <w:spacing w:line="276" w:lineRule="auto"/>
              <w:rPr>
                <w:rFonts w:ascii="Times New Roman" w:eastAsia="Times New Roman" w:hAnsi="Times New Roman" w:cs="Times New Roman"/>
                <w:b/>
              </w:rPr>
            </w:pPr>
          </w:p>
        </w:tc>
        <w:tc>
          <w:tcPr>
            <w:tcW w:w="819" w:type="dxa"/>
            <w:vAlign w:val="center"/>
          </w:tcPr>
          <w:p w:rsidR="00E4087E" w:rsidRDefault="00000000">
            <w:pPr>
              <w:jc w:val="center"/>
              <w:rPr>
                <w:rFonts w:ascii="Times New Roman" w:eastAsia="Times New Roman" w:hAnsi="Times New Roman" w:cs="Times New Roman"/>
              </w:rPr>
            </w:pPr>
            <w:r>
              <w:rPr>
                <w:rFonts w:ascii="Times New Roman" w:eastAsia="Times New Roman" w:hAnsi="Times New Roman" w:cs="Times New Roman"/>
              </w:rPr>
              <w:t>17</w:t>
            </w:r>
          </w:p>
        </w:tc>
        <w:tc>
          <w:tcPr>
            <w:tcW w:w="4860" w:type="dxa"/>
            <w:vAlign w:val="center"/>
          </w:tcPr>
          <w:p w:rsidR="00E4087E" w:rsidRDefault="00000000">
            <w:pPr>
              <w:jc w:val="center"/>
              <w:rPr>
                <w:rFonts w:ascii="Times New Roman" w:eastAsia="Times New Roman" w:hAnsi="Times New Roman" w:cs="Times New Roman"/>
              </w:rPr>
            </w:pPr>
            <w:r>
              <w:rPr>
                <w:rFonts w:ascii="Times New Roman" w:eastAsia="Times New Roman" w:hAnsi="Times New Roman" w:cs="Times New Roman"/>
              </w:rPr>
              <w:t>Unit 2: The Armenian Genocide and Femicide</w:t>
            </w:r>
          </w:p>
        </w:tc>
        <w:tc>
          <w:tcPr>
            <w:tcW w:w="1350" w:type="dxa"/>
            <w:vAlign w:val="center"/>
          </w:tcPr>
          <w:p w:rsidR="00E4087E" w:rsidRDefault="00000000">
            <w:pPr>
              <w:jc w:val="center"/>
              <w:rPr>
                <w:rFonts w:ascii="Times New Roman" w:eastAsia="Times New Roman" w:hAnsi="Times New Roman" w:cs="Times New Roman"/>
              </w:rPr>
            </w:pPr>
            <w:r>
              <w:rPr>
                <w:rFonts w:ascii="Times New Roman" w:eastAsia="Times New Roman" w:hAnsi="Times New Roman" w:cs="Times New Roman"/>
              </w:rPr>
              <w:t>Unit 2 Test</w:t>
            </w:r>
          </w:p>
        </w:tc>
      </w:tr>
      <w:tr w:rsidR="00E4087E">
        <w:trPr>
          <w:trHeight w:val="576"/>
        </w:trPr>
        <w:tc>
          <w:tcPr>
            <w:tcW w:w="1056" w:type="dxa"/>
            <w:vAlign w:val="center"/>
          </w:tcPr>
          <w:p w:rsidR="00E4087E" w:rsidRDefault="00E4087E">
            <w:pPr>
              <w:jc w:val="center"/>
              <w:rPr>
                <w:rFonts w:ascii="Times New Roman" w:eastAsia="Times New Roman" w:hAnsi="Times New Roman" w:cs="Times New Roman"/>
                <w:b/>
              </w:rPr>
            </w:pPr>
          </w:p>
          <w:p w:rsidR="00E4087E" w:rsidRDefault="00000000">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1450" w:type="dxa"/>
            <w:vAlign w:val="center"/>
          </w:tcPr>
          <w:p w:rsidR="00E4087E" w:rsidRDefault="00000000">
            <w:pPr>
              <w:jc w:val="center"/>
              <w:rPr>
                <w:rFonts w:ascii="Times New Roman" w:eastAsia="Times New Roman" w:hAnsi="Times New Roman" w:cs="Times New Roman"/>
              </w:rPr>
            </w:pPr>
            <w:r>
              <w:rPr>
                <w:rFonts w:ascii="Times New Roman" w:eastAsia="Times New Roman" w:hAnsi="Times New Roman" w:cs="Times New Roman"/>
              </w:rPr>
              <w:t>The Holocaust Presentation</w:t>
            </w:r>
          </w:p>
        </w:tc>
        <w:tc>
          <w:tcPr>
            <w:tcW w:w="819" w:type="dxa"/>
            <w:vAlign w:val="center"/>
          </w:tcPr>
          <w:p w:rsidR="00E4087E" w:rsidRDefault="00E4087E">
            <w:pPr>
              <w:jc w:val="center"/>
              <w:rPr>
                <w:rFonts w:ascii="Times New Roman" w:eastAsia="Times New Roman" w:hAnsi="Times New Roman" w:cs="Times New Roman"/>
              </w:rPr>
            </w:pPr>
          </w:p>
          <w:p w:rsidR="00E4087E" w:rsidRDefault="00000000">
            <w:pPr>
              <w:jc w:val="center"/>
              <w:rPr>
                <w:rFonts w:ascii="Times New Roman" w:eastAsia="Times New Roman" w:hAnsi="Times New Roman" w:cs="Times New Roman"/>
              </w:rPr>
            </w:pPr>
            <w:r>
              <w:rPr>
                <w:rFonts w:ascii="Times New Roman" w:eastAsia="Times New Roman" w:hAnsi="Times New Roman" w:cs="Times New Roman"/>
              </w:rPr>
              <w:t>23</w:t>
            </w:r>
          </w:p>
        </w:tc>
        <w:tc>
          <w:tcPr>
            <w:tcW w:w="4860" w:type="dxa"/>
            <w:vAlign w:val="center"/>
          </w:tcPr>
          <w:p w:rsidR="00E4087E" w:rsidRDefault="00E4087E">
            <w:pPr>
              <w:jc w:val="center"/>
              <w:rPr>
                <w:rFonts w:ascii="Times New Roman" w:eastAsia="Times New Roman" w:hAnsi="Times New Roman" w:cs="Times New Roman"/>
              </w:rPr>
            </w:pPr>
          </w:p>
          <w:p w:rsidR="00E4087E" w:rsidRDefault="00000000">
            <w:pPr>
              <w:jc w:val="center"/>
              <w:rPr>
                <w:rFonts w:ascii="Times New Roman" w:eastAsia="Times New Roman" w:hAnsi="Times New Roman" w:cs="Times New Roman"/>
              </w:rPr>
            </w:pPr>
            <w:r>
              <w:rPr>
                <w:rFonts w:ascii="Times New Roman" w:eastAsia="Times New Roman" w:hAnsi="Times New Roman" w:cs="Times New Roman"/>
              </w:rPr>
              <w:t>Unit 3: The Holocaust</w:t>
            </w:r>
          </w:p>
        </w:tc>
        <w:tc>
          <w:tcPr>
            <w:tcW w:w="1350" w:type="dxa"/>
            <w:vAlign w:val="center"/>
          </w:tcPr>
          <w:p w:rsidR="00E4087E" w:rsidRDefault="00E4087E">
            <w:pPr>
              <w:jc w:val="center"/>
              <w:rPr>
                <w:rFonts w:ascii="Times New Roman" w:eastAsia="Times New Roman" w:hAnsi="Times New Roman" w:cs="Times New Roman"/>
              </w:rPr>
            </w:pPr>
          </w:p>
          <w:p w:rsidR="00E4087E" w:rsidRDefault="00000000">
            <w:pPr>
              <w:jc w:val="center"/>
              <w:rPr>
                <w:rFonts w:ascii="Times New Roman" w:eastAsia="Times New Roman" w:hAnsi="Times New Roman" w:cs="Times New Roman"/>
              </w:rPr>
            </w:pPr>
            <w:r>
              <w:rPr>
                <w:rFonts w:ascii="Times New Roman" w:eastAsia="Times New Roman" w:hAnsi="Times New Roman" w:cs="Times New Roman"/>
              </w:rPr>
              <w:t>Unit 3 Test</w:t>
            </w:r>
          </w:p>
        </w:tc>
      </w:tr>
      <w:tr w:rsidR="00E4087E">
        <w:trPr>
          <w:trHeight w:val="576"/>
        </w:trPr>
        <w:tc>
          <w:tcPr>
            <w:tcW w:w="9535" w:type="dxa"/>
            <w:gridSpan w:val="5"/>
            <w:vAlign w:val="center"/>
          </w:tcPr>
          <w:p w:rsidR="00E4087E" w:rsidRDefault="00000000">
            <w:pPr>
              <w:jc w:val="center"/>
              <w:rPr>
                <w:rFonts w:ascii="Times New Roman" w:eastAsia="Times New Roman" w:hAnsi="Times New Roman" w:cs="Times New Roman"/>
                <w:b/>
              </w:rPr>
            </w:pPr>
            <w:r>
              <w:rPr>
                <w:rFonts w:ascii="Times New Roman" w:eastAsia="Times New Roman" w:hAnsi="Times New Roman" w:cs="Times New Roman"/>
                <w:b/>
              </w:rPr>
              <w:t>MIDTERM EXAM</w:t>
            </w:r>
          </w:p>
        </w:tc>
      </w:tr>
      <w:tr w:rsidR="00E4087E">
        <w:trPr>
          <w:trHeight w:val="576"/>
        </w:trPr>
        <w:tc>
          <w:tcPr>
            <w:tcW w:w="1056" w:type="dxa"/>
            <w:vAlign w:val="center"/>
          </w:tcPr>
          <w:p w:rsidR="00E4087E" w:rsidRDefault="00000000">
            <w:pPr>
              <w:jc w:val="center"/>
              <w:rPr>
                <w:rFonts w:ascii="Times New Roman" w:eastAsia="Times New Roman" w:hAnsi="Times New Roman" w:cs="Times New Roman"/>
                <w:b/>
              </w:rPr>
            </w:pPr>
            <w:r>
              <w:rPr>
                <w:rFonts w:ascii="Times New Roman" w:eastAsia="Times New Roman" w:hAnsi="Times New Roman" w:cs="Times New Roman"/>
                <w:b/>
              </w:rPr>
              <w:t>3</w:t>
            </w:r>
          </w:p>
        </w:tc>
        <w:tc>
          <w:tcPr>
            <w:tcW w:w="1450" w:type="dxa"/>
            <w:vAlign w:val="center"/>
          </w:tcPr>
          <w:p w:rsidR="00E4087E" w:rsidRDefault="00000000">
            <w:pPr>
              <w:jc w:val="center"/>
              <w:rPr>
                <w:rFonts w:ascii="Times New Roman" w:eastAsia="Times New Roman" w:hAnsi="Times New Roman" w:cs="Times New Roman"/>
              </w:rPr>
            </w:pPr>
            <w:r>
              <w:rPr>
                <w:rFonts w:ascii="Times New Roman" w:eastAsia="Times New Roman" w:hAnsi="Times New Roman" w:cs="Times New Roman"/>
              </w:rPr>
              <w:t>Case Study Presentation</w:t>
            </w:r>
          </w:p>
        </w:tc>
        <w:tc>
          <w:tcPr>
            <w:tcW w:w="819" w:type="dxa"/>
            <w:vAlign w:val="center"/>
          </w:tcPr>
          <w:p w:rsidR="00E4087E" w:rsidRDefault="00000000">
            <w:pPr>
              <w:jc w:val="center"/>
              <w:rPr>
                <w:rFonts w:ascii="Times New Roman" w:eastAsia="Times New Roman" w:hAnsi="Times New Roman" w:cs="Times New Roman"/>
              </w:rPr>
            </w:pPr>
            <w:r>
              <w:rPr>
                <w:rFonts w:ascii="Times New Roman" w:eastAsia="Times New Roman" w:hAnsi="Times New Roman" w:cs="Times New Roman"/>
              </w:rPr>
              <w:t>24</w:t>
            </w:r>
          </w:p>
        </w:tc>
        <w:tc>
          <w:tcPr>
            <w:tcW w:w="4860" w:type="dxa"/>
            <w:vAlign w:val="center"/>
          </w:tcPr>
          <w:p w:rsidR="00E4087E" w:rsidRDefault="00000000">
            <w:pPr>
              <w:jc w:val="center"/>
              <w:rPr>
                <w:rFonts w:ascii="Times New Roman" w:eastAsia="Times New Roman" w:hAnsi="Times New Roman" w:cs="Times New Roman"/>
              </w:rPr>
            </w:pPr>
            <w:r>
              <w:rPr>
                <w:rFonts w:ascii="Times New Roman" w:eastAsia="Times New Roman" w:hAnsi="Times New Roman" w:cs="Times New Roman"/>
              </w:rPr>
              <w:t>Unit 4: The Nanjing Atrocities</w:t>
            </w:r>
          </w:p>
        </w:tc>
        <w:tc>
          <w:tcPr>
            <w:tcW w:w="1350" w:type="dxa"/>
            <w:vAlign w:val="center"/>
          </w:tcPr>
          <w:p w:rsidR="00E4087E" w:rsidRDefault="00000000">
            <w:pPr>
              <w:jc w:val="center"/>
              <w:rPr>
                <w:rFonts w:ascii="Times New Roman" w:eastAsia="Times New Roman" w:hAnsi="Times New Roman" w:cs="Times New Roman"/>
              </w:rPr>
            </w:pPr>
            <w:r>
              <w:rPr>
                <w:rFonts w:ascii="Times New Roman" w:eastAsia="Times New Roman" w:hAnsi="Times New Roman" w:cs="Times New Roman"/>
              </w:rPr>
              <w:t>Unit 4 Test</w:t>
            </w:r>
          </w:p>
        </w:tc>
      </w:tr>
      <w:tr w:rsidR="00E4087E">
        <w:trPr>
          <w:trHeight w:val="576"/>
        </w:trPr>
        <w:tc>
          <w:tcPr>
            <w:tcW w:w="1056" w:type="dxa"/>
            <w:vAlign w:val="center"/>
          </w:tcPr>
          <w:p w:rsidR="00E4087E" w:rsidRDefault="00000000">
            <w:pPr>
              <w:jc w:val="center"/>
              <w:rPr>
                <w:rFonts w:ascii="Times New Roman" w:eastAsia="Times New Roman" w:hAnsi="Times New Roman" w:cs="Times New Roman"/>
                <w:b/>
              </w:rPr>
            </w:pPr>
            <w:r>
              <w:rPr>
                <w:rFonts w:ascii="Times New Roman" w:eastAsia="Times New Roman" w:hAnsi="Times New Roman" w:cs="Times New Roman"/>
                <w:b/>
              </w:rPr>
              <w:t>4</w:t>
            </w:r>
          </w:p>
        </w:tc>
        <w:tc>
          <w:tcPr>
            <w:tcW w:w="1450" w:type="dxa"/>
            <w:vMerge w:val="restart"/>
            <w:vAlign w:val="center"/>
          </w:tcPr>
          <w:p w:rsidR="00E4087E" w:rsidRDefault="00000000">
            <w:pPr>
              <w:jc w:val="center"/>
              <w:rPr>
                <w:rFonts w:ascii="Times New Roman" w:eastAsia="Times New Roman" w:hAnsi="Times New Roman" w:cs="Times New Roman"/>
              </w:rPr>
            </w:pPr>
            <w:r>
              <w:rPr>
                <w:rFonts w:ascii="Times New Roman" w:eastAsia="Times New Roman" w:hAnsi="Times New Roman" w:cs="Times New Roman"/>
              </w:rPr>
              <w:t>Monuments and Memorials</w:t>
            </w:r>
          </w:p>
        </w:tc>
        <w:tc>
          <w:tcPr>
            <w:tcW w:w="819" w:type="dxa"/>
            <w:vAlign w:val="center"/>
          </w:tcPr>
          <w:p w:rsidR="00E4087E" w:rsidRDefault="00000000">
            <w:pPr>
              <w:jc w:val="center"/>
              <w:rPr>
                <w:rFonts w:ascii="Times New Roman" w:eastAsia="Times New Roman" w:hAnsi="Times New Roman" w:cs="Times New Roman"/>
              </w:rPr>
            </w:pPr>
            <w:r>
              <w:rPr>
                <w:rFonts w:ascii="Times New Roman" w:eastAsia="Times New Roman" w:hAnsi="Times New Roman" w:cs="Times New Roman"/>
              </w:rPr>
              <w:t>18</w:t>
            </w:r>
          </w:p>
        </w:tc>
        <w:tc>
          <w:tcPr>
            <w:tcW w:w="4860" w:type="dxa"/>
            <w:vAlign w:val="center"/>
          </w:tcPr>
          <w:p w:rsidR="00E4087E" w:rsidRDefault="00000000">
            <w:pPr>
              <w:jc w:val="center"/>
              <w:rPr>
                <w:rFonts w:ascii="Times New Roman" w:eastAsia="Times New Roman" w:hAnsi="Times New Roman" w:cs="Times New Roman"/>
              </w:rPr>
            </w:pPr>
            <w:r>
              <w:rPr>
                <w:rFonts w:ascii="Times New Roman" w:eastAsia="Times New Roman" w:hAnsi="Times New Roman" w:cs="Times New Roman"/>
              </w:rPr>
              <w:t>Unit 5: Reconstruction and the Fragility of Democracy and Choice in Little</w:t>
            </w:r>
          </w:p>
        </w:tc>
        <w:tc>
          <w:tcPr>
            <w:tcW w:w="1350" w:type="dxa"/>
            <w:vAlign w:val="center"/>
          </w:tcPr>
          <w:p w:rsidR="00E4087E" w:rsidRDefault="00000000">
            <w:pPr>
              <w:jc w:val="center"/>
              <w:rPr>
                <w:rFonts w:ascii="Times New Roman" w:eastAsia="Times New Roman" w:hAnsi="Times New Roman" w:cs="Times New Roman"/>
              </w:rPr>
            </w:pPr>
            <w:r>
              <w:rPr>
                <w:rFonts w:ascii="Times New Roman" w:eastAsia="Times New Roman" w:hAnsi="Times New Roman" w:cs="Times New Roman"/>
              </w:rPr>
              <w:t>Unit 5 Test</w:t>
            </w:r>
          </w:p>
        </w:tc>
      </w:tr>
      <w:tr w:rsidR="00E4087E">
        <w:trPr>
          <w:trHeight w:val="576"/>
        </w:trPr>
        <w:tc>
          <w:tcPr>
            <w:tcW w:w="1056" w:type="dxa"/>
            <w:vAlign w:val="center"/>
          </w:tcPr>
          <w:p w:rsidR="00E4087E" w:rsidRDefault="00E4087E">
            <w:pPr>
              <w:jc w:val="center"/>
              <w:rPr>
                <w:rFonts w:ascii="Times New Roman" w:eastAsia="Times New Roman" w:hAnsi="Times New Roman" w:cs="Times New Roman"/>
                <w:b/>
              </w:rPr>
            </w:pPr>
          </w:p>
          <w:p w:rsidR="00E4087E" w:rsidRDefault="00E4087E">
            <w:pPr>
              <w:jc w:val="center"/>
              <w:rPr>
                <w:rFonts w:ascii="Times New Roman" w:eastAsia="Times New Roman" w:hAnsi="Times New Roman" w:cs="Times New Roman"/>
                <w:b/>
              </w:rPr>
            </w:pPr>
          </w:p>
        </w:tc>
        <w:tc>
          <w:tcPr>
            <w:tcW w:w="1450" w:type="dxa"/>
            <w:vMerge/>
            <w:vAlign w:val="center"/>
          </w:tcPr>
          <w:p w:rsidR="00E4087E" w:rsidRDefault="00E4087E">
            <w:pPr>
              <w:pBdr>
                <w:top w:val="nil"/>
                <w:left w:val="nil"/>
                <w:bottom w:val="nil"/>
                <w:right w:val="nil"/>
                <w:between w:val="nil"/>
              </w:pBdr>
              <w:spacing w:line="276" w:lineRule="auto"/>
              <w:rPr>
                <w:rFonts w:ascii="Times New Roman" w:eastAsia="Times New Roman" w:hAnsi="Times New Roman" w:cs="Times New Roman"/>
                <w:b/>
              </w:rPr>
            </w:pPr>
          </w:p>
        </w:tc>
        <w:tc>
          <w:tcPr>
            <w:tcW w:w="819" w:type="dxa"/>
            <w:vAlign w:val="center"/>
          </w:tcPr>
          <w:p w:rsidR="00E4087E" w:rsidRDefault="00000000">
            <w:pPr>
              <w:jc w:val="center"/>
              <w:rPr>
                <w:rFonts w:ascii="Times New Roman" w:eastAsia="Times New Roman" w:hAnsi="Times New Roman" w:cs="Times New Roman"/>
              </w:rPr>
            </w:pPr>
            <w:r>
              <w:rPr>
                <w:rFonts w:ascii="Times New Roman" w:eastAsia="Times New Roman" w:hAnsi="Times New Roman" w:cs="Times New Roman"/>
              </w:rPr>
              <w:t>12</w:t>
            </w:r>
          </w:p>
        </w:tc>
        <w:tc>
          <w:tcPr>
            <w:tcW w:w="4860" w:type="dxa"/>
            <w:vAlign w:val="center"/>
          </w:tcPr>
          <w:p w:rsidR="00E4087E" w:rsidRDefault="00000000">
            <w:pPr>
              <w:jc w:val="center"/>
              <w:rPr>
                <w:rFonts w:ascii="Times New Roman" w:eastAsia="Times New Roman" w:hAnsi="Times New Roman" w:cs="Times New Roman"/>
              </w:rPr>
            </w:pPr>
            <w:r>
              <w:rPr>
                <w:rFonts w:ascii="Times New Roman" w:eastAsia="Times New Roman" w:hAnsi="Times New Roman" w:cs="Times New Roman"/>
              </w:rPr>
              <w:t>Unit 6: Mini Studies; the Aborigines and the Rwandan Genocide</w:t>
            </w:r>
          </w:p>
        </w:tc>
        <w:tc>
          <w:tcPr>
            <w:tcW w:w="1350" w:type="dxa"/>
            <w:vAlign w:val="center"/>
          </w:tcPr>
          <w:p w:rsidR="00E4087E" w:rsidRDefault="00000000">
            <w:pPr>
              <w:jc w:val="center"/>
              <w:rPr>
                <w:rFonts w:ascii="Times New Roman" w:eastAsia="Times New Roman" w:hAnsi="Times New Roman" w:cs="Times New Roman"/>
              </w:rPr>
            </w:pPr>
            <w:r>
              <w:rPr>
                <w:rFonts w:ascii="Times New Roman" w:eastAsia="Times New Roman" w:hAnsi="Times New Roman" w:cs="Times New Roman"/>
              </w:rPr>
              <w:t>Unit 6 Test</w:t>
            </w:r>
          </w:p>
        </w:tc>
      </w:tr>
      <w:tr w:rsidR="00E4087E">
        <w:trPr>
          <w:trHeight w:val="576"/>
        </w:trPr>
        <w:tc>
          <w:tcPr>
            <w:tcW w:w="9535" w:type="dxa"/>
            <w:gridSpan w:val="5"/>
            <w:vAlign w:val="center"/>
          </w:tcPr>
          <w:p w:rsidR="00E4087E" w:rsidRDefault="00000000">
            <w:pPr>
              <w:jc w:val="center"/>
              <w:rPr>
                <w:rFonts w:ascii="Times New Roman" w:eastAsia="Times New Roman" w:hAnsi="Times New Roman" w:cs="Times New Roman"/>
                <w:b/>
              </w:rPr>
            </w:pPr>
            <w:r>
              <w:rPr>
                <w:rFonts w:ascii="Times New Roman" w:eastAsia="Times New Roman" w:hAnsi="Times New Roman" w:cs="Times New Roman"/>
                <w:b/>
              </w:rPr>
              <w:t>FINAL EXAM</w:t>
            </w:r>
          </w:p>
        </w:tc>
      </w:tr>
    </w:tbl>
    <w:p w:rsidR="00E4087E" w:rsidRDefault="00E4087E">
      <w:pPr>
        <w:rPr>
          <w:rFonts w:ascii="Times New Roman" w:eastAsia="Times New Roman" w:hAnsi="Times New Roman" w:cs="Times New Roman"/>
          <w:u w:val="single"/>
        </w:rPr>
      </w:pPr>
    </w:p>
    <w:p w:rsidR="00E4087E" w:rsidRDefault="00000000">
      <w:pPr>
        <w:rPr>
          <w:rFonts w:ascii="Times New Roman" w:eastAsia="Times New Roman" w:hAnsi="Times New Roman" w:cs="Times New Roman"/>
          <w:u w:val="single"/>
        </w:rPr>
      </w:pPr>
      <w:r>
        <w:rPr>
          <w:rFonts w:ascii="Times New Roman" w:eastAsia="Times New Roman" w:hAnsi="Times New Roman" w:cs="Times New Roman"/>
          <w:u w:val="single"/>
        </w:rPr>
        <w:t>Classroom Expectations and Policies:</w:t>
      </w:r>
    </w:p>
    <w:p w:rsidR="00E4087E" w:rsidRDefault="00E4087E">
      <w:pPr>
        <w:rPr>
          <w:rFonts w:ascii="Times New Roman" w:eastAsia="Times New Roman" w:hAnsi="Times New Roman" w:cs="Times New Roman"/>
          <w:u w:val="single"/>
        </w:rPr>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5"/>
        <w:gridCol w:w="5385"/>
      </w:tblGrid>
      <w:tr w:rsidR="00E4087E">
        <w:trPr>
          <w:trHeight w:val="720"/>
        </w:trPr>
        <w:tc>
          <w:tcPr>
            <w:tcW w:w="3965" w:type="dxa"/>
          </w:tcPr>
          <w:p w:rsidR="00E4087E" w:rsidRDefault="00000000">
            <w:pPr>
              <w:rPr>
                <w:rFonts w:ascii="Times New Roman" w:eastAsia="Times New Roman" w:hAnsi="Times New Roman" w:cs="Times New Roman"/>
                <w:u w:val="single"/>
              </w:rPr>
            </w:pPr>
            <w:r>
              <w:rPr>
                <w:rFonts w:ascii="Times New Roman" w:eastAsia="Times New Roman" w:hAnsi="Times New Roman" w:cs="Times New Roman"/>
                <w:u w:val="single"/>
              </w:rPr>
              <w:t>Leaving the room:</w:t>
            </w:r>
          </w:p>
          <w:p w:rsidR="00E4087E" w:rsidRDefault="00000000">
            <w:pPr>
              <w:rPr>
                <w:rFonts w:ascii="Times New Roman" w:eastAsia="Times New Roman" w:hAnsi="Times New Roman" w:cs="Times New Roman"/>
              </w:rPr>
            </w:pPr>
            <w:r>
              <w:rPr>
                <w:rFonts w:ascii="Times New Roman" w:eastAsia="Times New Roman" w:hAnsi="Times New Roman" w:cs="Times New Roman"/>
              </w:rPr>
              <w:t>For 5 minutes, once per class, and take the pass.</w:t>
            </w:r>
          </w:p>
        </w:tc>
        <w:tc>
          <w:tcPr>
            <w:tcW w:w="5385" w:type="dxa"/>
          </w:tcPr>
          <w:p w:rsidR="00E4087E" w:rsidRDefault="00000000">
            <w:pPr>
              <w:rPr>
                <w:rFonts w:ascii="Times New Roman" w:eastAsia="Times New Roman" w:hAnsi="Times New Roman" w:cs="Times New Roman"/>
                <w:u w:val="single"/>
              </w:rPr>
            </w:pPr>
            <w:r>
              <w:rPr>
                <w:rFonts w:ascii="Times New Roman" w:eastAsia="Times New Roman" w:hAnsi="Times New Roman" w:cs="Times New Roman"/>
                <w:u w:val="single"/>
              </w:rPr>
              <w:t>Tardy:</w:t>
            </w:r>
          </w:p>
          <w:p w:rsidR="00E4087E" w:rsidRDefault="00000000">
            <w:pPr>
              <w:rPr>
                <w:rFonts w:ascii="Times New Roman" w:eastAsia="Times New Roman" w:hAnsi="Times New Roman" w:cs="Times New Roman"/>
              </w:rPr>
            </w:pPr>
            <w:r>
              <w:rPr>
                <w:rFonts w:ascii="Times New Roman" w:eastAsia="Times New Roman" w:hAnsi="Times New Roman" w:cs="Times New Roman"/>
              </w:rPr>
              <w:t>You may NOT be late to class without a signed pass from a faculty member. If you are late and do not bring a pass you may not leave class that block.</w:t>
            </w:r>
          </w:p>
        </w:tc>
      </w:tr>
      <w:tr w:rsidR="00E4087E">
        <w:trPr>
          <w:trHeight w:val="720"/>
        </w:trPr>
        <w:tc>
          <w:tcPr>
            <w:tcW w:w="3965" w:type="dxa"/>
          </w:tcPr>
          <w:p w:rsidR="00E4087E" w:rsidRDefault="00000000">
            <w:pPr>
              <w:rPr>
                <w:rFonts w:ascii="Times New Roman" w:eastAsia="Times New Roman" w:hAnsi="Times New Roman" w:cs="Times New Roman"/>
                <w:u w:val="single"/>
              </w:rPr>
            </w:pPr>
            <w:r>
              <w:rPr>
                <w:rFonts w:ascii="Times New Roman" w:eastAsia="Times New Roman" w:hAnsi="Times New Roman" w:cs="Times New Roman"/>
                <w:u w:val="single"/>
              </w:rPr>
              <w:t>Skipping class:</w:t>
            </w:r>
          </w:p>
          <w:p w:rsidR="00E4087E" w:rsidRDefault="00000000">
            <w:pPr>
              <w:rPr>
                <w:rFonts w:ascii="Times New Roman" w:eastAsia="Times New Roman" w:hAnsi="Times New Roman" w:cs="Times New Roman"/>
              </w:rPr>
            </w:pPr>
            <w:r>
              <w:rPr>
                <w:rFonts w:ascii="Times New Roman" w:eastAsia="Times New Roman" w:hAnsi="Times New Roman" w:cs="Times New Roman"/>
              </w:rPr>
              <w:t>You get written up and will receive administrative detentions, it counts as an absence in the class you skip, which goes to maybe AF-</w:t>
            </w:r>
            <w:proofErr w:type="spellStart"/>
            <w:r>
              <w:rPr>
                <w:rFonts w:ascii="Times New Roman" w:eastAsia="Times New Roman" w:hAnsi="Times New Roman" w:cs="Times New Roman"/>
              </w:rPr>
              <w:t>ing</w:t>
            </w:r>
            <w:proofErr w:type="spellEnd"/>
            <w:r>
              <w:rPr>
                <w:rFonts w:ascii="Times New Roman" w:eastAsia="Times New Roman" w:hAnsi="Times New Roman" w:cs="Times New Roman"/>
              </w:rPr>
              <w:t xml:space="preserve"> the class, and you may not submit work we completed that day in class, or was due that day in class. </w:t>
            </w:r>
          </w:p>
        </w:tc>
        <w:tc>
          <w:tcPr>
            <w:tcW w:w="5385" w:type="dxa"/>
          </w:tcPr>
          <w:p w:rsidR="00E4087E" w:rsidRDefault="00000000">
            <w:pPr>
              <w:rPr>
                <w:rFonts w:ascii="Times New Roman" w:eastAsia="Times New Roman" w:hAnsi="Times New Roman" w:cs="Times New Roman"/>
                <w:u w:val="single"/>
              </w:rPr>
            </w:pPr>
            <w:r>
              <w:rPr>
                <w:rFonts w:ascii="Times New Roman" w:eastAsia="Times New Roman" w:hAnsi="Times New Roman" w:cs="Times New Roman"/>
                <w:u w:val="single"/>
              </w:rPr>
              <w:t>Eating and drinking:</w:t>
            </w:r>
          </w:p>
          <w:p w:rsidR="00E4087E" w:rsidRDefault="00000000">
            <w:pPr>
              <w:rPr>
                <w:rFonts w:ascii="Times New Roman" w:eastAsia="Times New Roman" w:hAnsi="Times New Roman" w:cs="Times New Roman"/>
              </w:rPr>
            </w:pPr>
            <w:r>
              <w:rPr>
                <w:rFonts w:ascii="Times New Roman" w:eastAsia="Times New Roman" w:hAnsi="Times New Roman" w:cs="Times New Roman"/>
              </w:rPr>
              <w:t>You may eat and drink respectfully in our classroom, but please make sure that it is an appropriate snack, isn’t distracting (i.e. no chips, or anything crunchy), and you clean up after yourself. I reserve the right to not let you eat in class if it is becoming disruptive, or messy.</w:t>
            </w:r>
          </w:p>
          <w:p w:rsidR="00E4087E" w:rsidRDefault="00E4087E">
            <w:pPr>
              <w:rPr>
                <w:rFonts w:ascii="Times New Roman" w:eastAsia="Times New Roman" w:hAnsi="Times New Roman" w:cs="Times New Roman"/>
              </w:rPr>
            </w:pPr>
          </w:p>
        </w:tc>
      </w:tr>
      <w:tr w:rsidR="00E4087E">
        <w:trPr>
          <w:trHeight w:val="720"/>
        </w:trPr>
        <w:tc>
          <w:tcPr>
            <w:tcW w:w="3965" w:type="dxa"/>
          </w:tcPr>
          <w:p w:rsidR="00E4087E" w:rsidRDefault="00000000">
            <w:pPr>
              <w:rPr>
                <w:rFonts w:ascii="Times New Roman" w:eastAsia="Times New Roman" w:hAnsi="Times New Roman" w:cs="Times New Roman"/>
              </w:rPr>
            </w:pPr>
            <w:r>
              <w:rPr>
                <w:rFonts w:ascii="Times New Roman" w:eastAsia="Times New Roman" w:hAnsi="Times New Roman" w:cs="Times New Roman"/>
              </w:rPr>
              <w:t>Use appropriate language while in the school building and room. This includes; gestures, as well as written and spoken words.</w:t>
            </w:r>
          </w:p>
        </w:tc>
        <w:tc>
          <w:tcPr>
            <w:tcW w:w="5385" w:type="dxa"/>
          </w:tcPr>
          <w:p w:rsidR="00E4087E" w:rsidRDefault="00000000">
            <w:pPr>
              <w:rPr>
                <w:rFonts w:ascii="Times New Roman" w:eastAsia="Times New Roman" w:hAnsi="Times New Roman" w:cs="Times New Roman"/>
                <w:u w:val="single"/>
              </w:rPr>
            </w:pPr>
            <w:r>
              <w:rPr>
                <w:rFonts w:ascii="Times New Roman" w:eastAsia="Times New Roman" w:hAnsi="Times New Roman" w:cs="Times New Roman"/>
                <w:u w:val="single"/>
              </w:rPr>
              <w:t>Chromebooks:</w:t>
            </w:r>
          </w:p>
          <w:p w:rsidR="00E4087E" w:rsidRDefault="00000000" w:rsidP="00AE4192">
            <w:pPr>
              <w:pStyle w:val="NormalWeb"/>
              <w:spacing w:before="0" w:beforeAutospacing="0" w:after="0" w:afterAutospacing="0"/>
            </w:pPr>
            <w:r>
              <w:t>Chromebooks are to be used for doing your history work; not watching videos, or working on non-history work.</w:t>
            </w:r>
            <w:r w:rsidR="00AE4192">
              <w:t xml:space="preserve"> </w:t>
            </w:r>
            <w:r w:rsidR="00AE4192">
              <w:rPr>
                <w:color w:val="000000"/>
              </w:rPr>
              <w:t>The only appropriate computer to use in class is your WHS Chromebook. </w:t>
            </w:r>
          </w:p>
        </w:tc>
      </w:tr>
      <w:tr w:rsidR="00E4087E">
        <w:trPr>
          <w:trHeight w:val="720"/>
        </w:trPr>
        <w:tc>
          <w:tcPr>
            <w:tcW w:w="3965" w:type="dxa"/>
          </w:tcPr>
          <w:p w:rsidR="00E4087E" w:rsidRDefault="00000000">
            <w:pPr>
              <w:rPr>
                <w:rFonts w:ascii="Times New Roman" w:eastAsia="Times New Roman" w:hAnsi="Times New Roman" w:cs="Times New Roman"/>
                <w:u w:val="single"/>
              </w:rPr>
            </w:pPr>
            <w:r>
              <w:rPr>
                <w:rFonts w:ascii="Times New Roman" w:eastAsia="Times New Roman" w:hAnsi="Times New Roman" w:cs="Times New Roman"/>
                <w:u w:val="single"/>
              </w:rPr>
              <w:lastRenderedPageBreak/>
              <w:t>Cell phones:</w:t>
            </w:r>
          </w:p>
          <w:p w:rsidR="00E4087E" w:rsidRDefault="00000000">
            <w:pPr>
              <w:rPr>
                <w:rFonts w:ascii="Times New Roman" w:eastAsia="Times New Roman" w:hAnsi="Times New Roman" w:cs="Times New Roman"/>
                <w:u w:val="single"/>
              </w:rPr>
            </w:pPr>
            <w:r>
              <w:rPr>
                <w:rFonts w:ascii="Times New Roman" w:eastAsia="Times New Roman" w:hAnsi="Times New Roman" w:cs="Times New Roman"/>
              </w:rPr>
              <w:t xml:space="preserve">Cell phones should be away and kept in your backpacks for the entire class. Absolutely no phones are to be out during unit test and exam periods, points will be deducted from your test and exam if your phone is out. </w:t>
            </w:r>
          </w:p>
        </w:tc>
        <w:tc>
          <w:tcPr>
            <w:tcW w:w="5385" w:type="dxa"/>
          </w:tcPr>
          <w:p w:rsidR="00E4087E" w:rsidRDefault="00000000">
            <w:pPr>
              <w:rPr>
                <w:rFonts w:ascii="Times New Roman" w:eastAsia="Times New Roman" w:hAnsi="Times New Roman" w:cs="Times New Roman"/>
                <w:u w:val="single"/>
              </w:rPr>
            </w:pPr>
            <w:r>
              <w:rPr>
                <w:rFonts w:ascii="Times New Roman" w:eastAsia="Times New Roman" w:hAnsi="Times New Roman" w:cs="Times New Roman"/>
                <w:u w:val="single"/>
              </w:rPr>
              <w:t>Headphone and air pods:</w:t>
            </w:r>
          </w:p>
          <w:p w:rsidR="00E4087E" w:rsidRDefault="00000000">
            <w:pPr>
              <w:rPr>
                <w:rFonts w:ascii="Times New Roman" w:eastAsia="Times New Roman" w:hAnsi="Times New Roman" w:cs="Times New Roman"/>
                <w:u w:val="single"/>
              </w:rPr>
            </w:pPr>
            <w:r>
              <w:rPr>
                <w:rFonts w:ascii="Times New Roman" w:eastAsia="Times New Roman" w:hAnsi="Times New Roman" w:cs="Times New Roman"/>
              </w:rPr>
              <w:t>Headphones/</w:t>
            </w:r>
            <w:proofErr w:type="spellStart"/>
            <w:r>
              <w:rPr>
                <w:rFonts w:ascii="Times New Roman" w:eastAsia="Times New Roman" w:hAnsi="Times New Roman" w:cs="Times New Roman"/>
              </w:rPr>
              <w:t>airpods</w:t>
            </w:r>
            <w:proofErr w:type="spellEnd"/>
            <w:r>
              <w:rPr>
                <w:rFonts w:ascii="Times New Roman" w:eastAsia="Times New Roman" w:hAnsi="Times New Roman" w:cs="Times New Roman"/>
              </w:rPr>
              <w:t xml:space="preserve"> should be off heads, or out of ears and kept away in backpacks. </w:t>
            </w:r>
          </w:p>
        </w:tc>
      </w:tr>
      <w:tr w:rsidR="00E4087E">
        <w:trPr>
          <w:trHeight w:val="720"/>
        </w:trPr>
        <w:tc>
          <w:tcPr>
            <w:tcW w:w="3965" w:type="dxa"/>
          </w:tcPr>
          <w:p w:rsidR="00E4087E" w:rsidRDefault="00000000">
            <w:pPr>
              <w:rPr>
                <w:rFonts w:ascii="Times New Roman" w:eastAsia="Times New Roman" w:hAnsi="Times New Roman" w:cs="Times New Roman"/>
                <w:u w:val="single"/>
              </w:rPr>
            </w:pPr>
            <w:r>
              <w:rPr>
                <w:rFonts w:ascii="Times New Roman" w:eastAsia="Times New Roman" w:hAnsi="Times New Roman" w:cs="Times New Roman"/>
                <w:u w:val="single"/>
              </w:rPr>
              <w:t>AI:</w:t>
            </w:r>
          </w:p>
          <w:p w:rsidR="00E4087E" w:rsidRDefault="00000000">
            <w:pPr>
              <w:rPr>
                <w:rFonts w:ascii="Times New Roman" w:eastAsia="Times New Roman" w:hAnsi="Times New Roman" w:cs="Times New Roman"/>
              </w:rPr>
            </w:pPr>
            <w:r>
              <w:rPr>
                <w:rFonts w:ascii="Times New Roman" w:eastAsia="Times New Roman" w:hAnsi="Times New Roman" w:cs="Times New Roman"/>
              </w:rPr>
              <w:t xml:space="preserve">AI generators are never to be used at any stage of the writing process--brainstorming, outlining, pre-writing, writing, editing. The point of writing is to use your own brain, and AI generators do the thinking for you. This is cheating and not demonstrating what you know. </w:t>
            </w:r>
          </w:p>
        </w:tc>
        <w:tc>
          <w:tcPr>
            <w:tcW w:w="5385" w:type="dxa"/>
          </w:tcPr>
          <w:p w:rsidR="00E4087E" w:rsidRDefault="00000000">
            <w:pPr>
              <w:rPr>
                <w:rFonts w:ascii="Times New Roman" w:eastAsia="Times New Roman" w:hAnsi="Times New Roman" w:cs="Times New Roman"/>
                <w:u w:val="single"/>
              </w:rPr>
            </w:pPr>
            <w:r>
              <w:rPr>
                <w:rFonts w:ascii="Times New Roman" w:eastAsia="Times New Roman" w:hAnsi="Times New Roman" w:cs="Times New Roman"/>
                <w:u w:val="single"/>
              </w:rPr>
              <w:t>Cheating and plagiarizing:</w:t>
            </w:r>
          </w:p>
          <w:p w:rsidR="00E4087E" w:rsidRDefault="00000000">
            <w:pPr>
              <w:rPr>
                <w:rFonts w:ascii="Times New Roman" w:eastAsia="Times New Roman" w:hAnsi="Times New Roman" w:cs="Times New Roman"/>
              </w:rPr>
            </w:pPr>
            <w:r>
              <w:rPr>
                <w:rFonts w:ascii="Times New Roman" w:eastAsia="Times New Roman" w:hAnsi="Times New Roman" w:cs="Times New Roman"/>
              </w:rPr>
              <w:t>“Cheating and Plagiarizing in unacceptable and any student who cheats or plagiarizes on an examination, or any other assignment, shall receive a zero, and may not make-up such work, the instructor, will then notify the parent/guardian, and will privately admonish the student” (WHS Handbook). This includes coping and pasting from the internet (rule of thumb is 3, or more words), using an AI generator, or submitting work that has already been submitted by a current, or past student.</w:t>
            </w:r>
          </w:p>
        </w:tc>
      </w:tr>
      <w:tr w:rsidR="00E4087E">
        <w:tc>
          <w:tcPr>
            <w:tcW w:w="9350" w:type="dxa"/>
            <w:gridSpan w:val="2"/>
            <w:vAlign w:val="center"/>
          </w:tcPr>
          <w:p w:rsidR="00E4087E" w:rsidRDefault="00E4087E">
            <w:pPr>
              <w:jc w:val="center"/>
              <w:rPr>
                <w:rFonts w:ascii="Times New Roman" w:eastAsia="Times New Roman" w:hAnsi="Times New Roman" w:cs="Times New Roman"/>
                <w:b/>
              </w:rPr>
            </w:pPr>
          </w:p>
          <w:p w:rsidR="00E4087E" w:rsidRDefault="00000000">
            <w:pPr>
              <w:jc w:val="center"/>
              <w:rPr>
                <w:rFonts w:ascii="Times New Roman" w:eastAsia="Times New Roman" w:hAnsi="Times New Roman" w:cs="Times New Roman"/>
                <w:b/>
              </w:rPr>
            </w:pPr>
            <w:r>
              <w:rPr>
                <w:rFonts w:ascii="Times New Roman" w:eastAsia="Times New Roman" w:hAnsi="Times New Roman" w:cs="Times New Roman"/>
                <w:b/>
              </w:rPr>
              <w:t>For all other behavior, and technology (including cell phone) expectations while at school please see the Winthrop High School Handbook.</w:t>
            </w:r>
          </w:p>
          <w:p w:rsidR="00E4087E" w:rsidRDefault="00E4087E">
            <w:pPr>
              <w:jc w:val="center"/>
              <w:rPr>
                <w:rFonts w:ascii="Times New Roman" w:eastAsia="Times New Roman" w:hAnsi="Times New Roman" w:cs="Times New Roman"/>
              </w:rPr>
            </w:pPr>
          </w:p>
        </w:tc>
      </w:tr>
    </w:tbl>
    <w:p w:rsidR="00E4087E" w:rsidRDefault="00E4087E">
      <w:pPr>
        <w:rPr>
          <w:rFonts w:ascii="Times New Roman" w:eastAsia="Times New Roman" w:hAnsi="Times New Roman" w:cs="Times New Roman"/>
        </w:rPr>
      </w:pPr>
    </w:p>
    <w:p w:rsidR="00E4087E" w:rsidRDefault="00000000">
      <w:pPr>
        <w:rPr>
          <w:rFonts w:ascii="Times New Roman" w:eastAsia="Times New Roman" w:hAnsi="Times New Roman" w:cs="Times New Roman"/>
          <w:u w:val="single"/>
        </w:rPr>
      </w:pPr>
      <w:r>
        <w:rPr>
          <w:rFonts w:ascii="Times New Roman" w:eastAsia="Times New Roman" w:hAnsi="Times New Roman" w:cs="Times New Roman"/>
          <w:u w:val="single"/>
        </w:rPr>
        <w:t>Classroom Procedures:</w:t>
      </w:r>
    </w:p>
    <w:p w:rsidR="00E4087E" w:rsidRDefault="00E4087E">
      <w:pPr>
        <w:rPr>
          <w:rFonts w:ascii="Times New Roman" w:eastAsia="Times New Roman" w:hAnsi="Times New Roman" w:cs="Times New Roman"/>
          <w:u w:val="single"/>
        </w:rPr>
      </w:pP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0"/>
        <w:gridCol w:w="4750"/>
      </w:tblGrid>
      <w:tr w:rsidR="00E4087E">
        <w:tc>
          <w:tcPr>
            <w:tcW w:w="9350" w:type="dxa"/>
            <w:gridSpan w:val="2"/>
            <w:vAlign w:val="center"/>
          </w:tcPr>
          <w:p w:rsidR="00E4087E" w:rsidRDefault="00E4087E">
            <w:pPr>
              <w:jc w:val="center"/>
              <w:rPr>
                <w:rFonts w:ascii="Times New Roman" w:eastAsia="Times New Roman" w:hAnsi="Times New Roman" w:cs="Times New Roman"/>
                <w:color w:val="FF0000"/>
              </w:rPr>
            </w:pPr>
          </w:p>
          <w:p w:rsidR="00E4087E" w:rsidRDefault="00000000">
            <w:pPr>
              <w:jc w:val="center"/>
              <w:rPr>
                <w:rFonts w:ascii="Times New Roman" w:eastAsia="Times New Roman" w:hAnsi="Times New Roman" w:cs="Times New Roman"/>
              </w:rPr>
            </w:pPr>
            <w:r>
              <w:rPr>
                <w:rFonts w:ascii="Times New Roman" w:eastAsia="Times New Roman" w:hAnsi="Times New Roman" w:cs="Times New Roman"/>
              </w:rPr>
              <w:t>For all rubrics referenced in this section, please see the course rubrics beginning on page 6.</w:t>
            </w:r>
          </w:p>
          <w:p w:rsidR="00E4087E" w:rsidRDefault="00E4087E">
            <w:pPr>
              <w:jc w:val="center"/>
              <w:rPr>
                <w:rFonts w:ascii="Times New Roman" w:eastAsia="Times New Roman" w:hAnsi="Times New Roman" w:cs="Times New Roman"/>
                <w:color w:val="FF0000"/>
              </w:rPr>
            </w:pPr>
          </w:p>
        </w:tc>
      </w:tr>
      <w:tr w:rsidR="00E4087E">
        <w:tc>
          <w:tcPr>
            <w:tcW w:w="4600" w:type="dxa"/>
          </w:tcPr>
          <w:p w:rsidR="00E4087E" w:rsidRDefault="00000000">
            <w:pPr>
              <w:rPr>
                <w:rFonts w:ascii="Times New Roman" w:eastAsia="Times New Roman" w:hAnsi="Times New Roman" w:cs="Times New Roman"/>
                <w:u w:val="single"/>
              </w:rPr>
            </w:pPr>
            <w:r>
              <w:rPr>
                <w:rFonts w:ascii="Times New Roman" w:eastAsia="Times New Roman" w:hAnsi="Times New Roman" w:cs="Times New Roman"/>
                <w:u w:val="single"/>
              </w:rPr>
              <w:t xml:space="preserve">Classwork: </w:t>
            </w:r>
          </w:p>
          <w:p w:rsidR="00E4087E" w:rsidRDefault="00000000">
            <w:pPr>
              <w:rPr>
                <w:rFonts w:ascii="Times New Roman" w:eastAsia="Times New Roman" w:hAnsi="Times New Roman" w:cs="Times New Roman"/>
              </w:rPr>
            </w:pPr>
            <w:r>
              <w:rPr>
                <w:rFonts w:ascii="Times New Roman" w:eastAsia="Times New Roman" w:hAnsi="Times New Roman" w:cs="Times New Roman"/>
              </w:rPr>
              <w:t>Classwork includes collaborative activities, worksheets, graphic organizers, reading and questions, video sheets, and guided notes. Classwork is not taken late. A 5-point rubric is used to grade classwork.</w:t>
            </w:r>
          </w:p>
        </w:tc>
        <w:tc>
          <w:tcPr>
            <w:tcW w:w="4750" w:type="dxa"/>
          </w:tcPr>
          <w:p w:rsidR="00E4087E" w:rsidRDefault="00000000">
            <w:pPr>
              <w:rPr>
                <w:rFonts w:ascii="Times New Roman" w:eastAsia="Times New Roman" w:hAnsi="Times New Roman" w:cs="Times New Roman"/>
                <w:u w:val="single"/>
              </w:rPr>
            </w:pPr>
            <w:r>
              <w:rPr>
                <w:rFonts w:ascii="Times New Roman" w:eastAsia="Times New Roman" w:hAnsi="Times New Roman" w:cs="Times New Roman"/>
                <w:u w:val="single"/>
              </w:rPr>
              <w:t>Guided notes (GN):</w:t>
            </w:r>
          </w:p>
          <w:p w:rsidR="00E4087E" w:rsidRDefault="00000000">
            <w:pPr>
              <w:rPr>
                <w:rFonts w:ascii="Times New Roman" w:eastAsia="Times New Roman" w:hAnsi="Times New Roman" w:cs="Times New Roman"/>
              </w:rPr>
            </w:pPr>
            <w:r>
              <w:rPr>
                <w:rFonts w:ascii="Times New Roman" w:eastAsia="Times New Roman" w:hAnsi="Times New Roman" w:cs="Times New Roman"/>
              </w:rPr>
              <w:t>Guided Notes are taken by students during lecture. Each section of notes will be graded as a classwork grade. Classwork is not taken late. A 5-point rubric is used to grade all classwork.</w:t>
            </w:r>
          </w:p>
        </w:tc>
      </w:tr>
      <w:tr w:rsidR="00E4087E">
        <w:tc>
          <w:tcPr>
            <w:tcW w:w="4600" w:type="dxa"/>
          </w:tcPr>
          <w:p w:rsidR="00E4087E" w:rsidRDefault="00000000">
            <w:pPr>
              <w:rPr>
                <w:rFonts w:ascii="Times New Roman" w:eastAsia="Times New Roman" w:hAnsi="Times New Roman" w:cs="Times New Roman"/>
                <w:u w:val="single"/>
              </w:rPr>
            </w:pPr>
            <w:r>
              <w:rPr>
                <w:rFonts w:ascii="Times New Roman" w:eastAsia="Times New Roman" w:hAnsi="Times New Roman" w:cs="Times New Roman"/>
                <w:u w:val="single"/>
              </w:rPr>
              <w:t>Homework:</w:t>
            </w:r>
          </w:p>
          <w:p w:rsidR="00E4087E" w:rsidRDefault="00000000">
            <w:pPr>
              <w:rPr>
                <w:rFonts w:ascii="Times New Roman" w:eastAsia="Times New Roman" w:hAnsi="Times New Roman" w:cs="Times New Roman"/>
              </w:rPr>
            </w:pPr>
            <w:r>
              <w:rPr>
                <w:rFonts w:ascii="Times New Roman" w:eastAsia="Times New Roman" w:hAnsi="Times New Roman" w:cs="Times New Roman"/>
              </w:rPr>
              <w:t xml:space="preserve">Homework will be assigned 3 nights per week. Each student gets </w:t>
            </w:r>
            <w:r>
              <w:rPr>
                <w:rFonts w:ascii="Times New Roman" w:eastAsia="Times New Roman" w:hAnsi="Times New Roman" w:cs="Times New Roman"/>
                <w:u w:val="single"/>
              </w:rPr>
              <w:t>ONE</w:t>
            </w:r>
            <w:r>
              <w:rPr>
                <w:rFonts w:ascii="Times New Roman" w:eastAsia="Times New Roman" w:hAnsi="Times New Roman" w:cs="Times New Roman"/>
              </w:rPr>
              <w:t xml:space="preserve"> homework assignment pass (exemption) for the entire school year. Homework is not taken late. A 5-point rubric is used to grade homework.</w:t>
            </w:r>
          </w:p>
        </w:tc>
        <w:tc>
          <w:tcPr>
            <w:tcW w:w="4750" w:type="dxa"/>
            <w:vAlign w:val="center"/>
          </w:tcPr>
          <w:p w:rsidR="00E4087E" w:rsidRDefault="00000000">
            <w:pPr>
              <w:rPr>
                <w:rFonts w:ascii="Times New Roman" w:eastAsia="Times New Roman" w:hAnsi="Times New Roman" w:cs="Times New Roman"/>
                <w:u w:val="single"/>
              </w:rPr>
            </w:pPr>
            <w:r>
              <w:rPr>
                <w:rFonts w:ascii="Times New Roman" w:eastAsia="Times New Roman" w:hAnsi="Times New Roman" w:cs="Times New Roman"/>
                <w:u w:val="single"/>
              </w:rPr>
              <w:t>Participation and preparedness grade:</w:t>
            </w:r>
          </w:p>
          <w:p w:rsidR="00E4087E" w:rsidRDefault="00000000">
            <w:pPr>
              <w:rPr>
                <w:rFonts w:ascii="Times New Roman" w:eastAsia="Times New Roman" w:hAnsi="Times New Roman" w:cs="Times New Roman"/>
              </w:rPr>
            </w:pPr>
            <w:r>
              <w:rPr>
                <w:rFonts w:ascii="Times New Roman" w:eastAsia="Times New Roman" w:hAnsi="Times New Roman" w:cs="Times New Roman"/>
              </w:rPr>
              <w:t>A participation and preparedness grade will be given on a bi-weekly bases and will count as a classwork grade. It is designed to evaluate how you demonstrated your content knowledge both spoken and written, preparedness in coming to class, and behavior in class. A 25-point rubric is used to grade participation and preparedness.</w:t>
            </w:r>
          </w:p>
        </w:tc>
      </w:tr>
      <w:tr w:rsidR="00E4087E">
        <w:tc>
          <w:tcPr>
            <w:tcW w:w="4600" w:type="dxa"/>
            <w:vAlign w:val="center"/>
          </w:tcPr>
          <w:p w:rsidR="00E4087E" w:rsidRDefault="00000000">
            <w:pPr>
              <w:rPr>
                <w:rFonts w:ascii="Times New Roman" w:eastAsia="Times New Roman" w:hAnsi="Times New Roman" w:cs="Times New Roman"/>
                <w:u w:val="single"/>
              </w:rPr>
            </w:pPr>
            <w:r>
              <w:rPr>
                <w:rFonts w:ascii="Times New Roman" w:eastAsia="Times New Roman" w:hAnsi="Times New Roman" w:cs="Times New Roman"/>
                <w:u w:val="single"/>
              </w:rPr>
              <w:t>Unit tests:</w:t>
            </w:r>
          </w:p>
          <w:p w:rsidR="00E4087E" w:rsidRDefault="00000000">
            <w:pPr>
              <w:rPr>
                <w:rFonts w:ascii="Times New Roman" w:eastAsia="Times New Roman" w:hAnsi="Times New Roman" w:cs="Times New Roman"/>
              </w:rPr>
            </w:pPr>
            <w:r>
              <w:rPr>
                <w:rFonts w:ascii="Times New Roman" w:eastAsia="Times New Roman" w:hAnsi="Times New Roman" w:cs="Times New Roman"/>
              </w:rPr>
              <w:lastRenderedPageBreak/>
              <w:t>The format is; 25 multiple-choice and 2 open response, taken at the end of each unit. If a test is block 1 on a Friday, our class will not watch Wake Up Winthrop. Open response questions are given when the unit test is announced. If a student is absent the day of a unit test they are responsible to make up their multiple-choice on the nearest Wednesday. Multiple-choice questions are 1 point each and open responses are graded using a 15-point rubric.</w:t>
            </w:r>
          </w:p>
        </w:tc>
        <w:tc>
          <w:tcPr>
            <w:tcW w:w="4750" w:type="dxa"/>
          </w:tcPr>
          <w:p w:rsidR="00E4087E" w:rsidRDefault="00000000">
            <w:pPr>
              <w:rPr>
                <w:rFonts w:ascii="Times New Roman" w:eastAsia="Times New Roman" w:hAnsi="Times New Roman" w:cs="Times New Roman"/>
                <w:u w:val="single"/>
              </w:rPr>
            </w:pPr>
            <w:r>
              <w:rPr>
                <w:rFonts w:ascii="Times New Roman" w:eastAsia="Times New Roman" w:hAnsi="Times New Roman" w:cs="Times New Roman"/>
                <w:u w:val="single"/>
              </w:rPr>
              <w:lastRenderedPageBreak/>
              <w:t>Projects:</w:t>
            </w:r>
          </w:p>
          <w:p w:rsidR="00E4087E" w:rsidRDefault="00000000">
            <w:pPr>
              <w:rPr>
                <w:rFonts w:ascii="Times New Roman" w:eastAsia="Times New Roman" w:hAnsi="Times New Roman" w:cs="Times New Roman"/>
              </w:rPr>
            </w:pPr>
            <w:r>
              <w:rPr>
                <w:rFonts w:ascii="Times New Roman" w:eastAsia="Times New Roman" w:hAnsi="Times New Roman" w:cs="Times New Roman"/>
              </w:rPr>
              <w:lastRenderedPageBreak/>
              <w:t>1 project is given per quarter. Projects will receive a 10-point deduction for each day it is handed in late. If a student is absent the day a project</w:t>
            </w:r>
            <w:r>
              <w:rPr>
                <w:rFonts w:ascii="Times New Roman" w:eastAsia="Times New Roman" w:hAnsi="Times New Roman" w:cs="Times New Roman"/>
                <w:b/>
              </w:rPr>
              <w:t xml:space="preserve"> </w:t>
            </w:r>
            <w:r>
              <w:rPr>
                <w:rFonts w:ascii="Times New Roman" w:eastAsia="Times New Roman" w:hAnsi="Times New Roman" w:cs="Times New Roman"/>
              </w:rPr>
              <w:t>is due, they must submit a picture of the non-digital component and submit the digital component to the project’s Google Classroom assignment portal on the due date by 2:00 PM.</w:t>
            </w:r>
          </w:p>
        </w:tc>
      </w:tr>
      <w:tr w:rsidR="00E4087E">
        <w:tc>
          <w:tcPr>
            <w:tcW w:w="4600" w:type="dxa"/>
          </w:tcPr>
          <w:p w:rsidR="00E4087E" w:rsidRDefault="00000000">
            <w:pPr>
              <w:rPr>
                <w:rFonts w:ascii="Times New Roman" w:eastAsia="Times New Roman" w:hAnsi="Times New Roman" w:cs="Times New Roman"/>
                <w:u w:val="single"/>
              </w:rPr>
            </w:pPr>
            <w:r>
              <w:rPr>
                <w:rFonts w:ascii="Times New Roman" w:eastAsia="Times New Roman" w:hAnsi="Times New Roman" w:cs="Times New Roman"/>
                <w:u w:val="single"/>
              </w:rPr>
              <w:lastRenderedPageBreak/>
              <w:t>Midterm exam:</w:t>
            </w:r>
          </w:p>
          <w:p w:rsidR="00E4087E" w:rsidRDefault="00000000">
            <w:pPr>
              <w:rPr>
                <w:rFonts w:ascii="Times New Roman" w:eastAsia="Times New Roman" w:hAnsi="Times New Roman" w:cs="Times New Roman"/>
              </w:rPr>
            </w:pPr>
            <w:r>
              <w:rPr>
                <w:rFonts w:ascii="Times New Roman" w:eastAsia="Times New Roman" w:hAnsi="Times New Roman" w:cs="Times New Roman"/>
              </w:rPr>
              <w:t xml:space="preserve">A midterm is given in January. The study guide is released before December break. </w:t>
            </w:r>
          </w:p>
        </w:tc>
        <w:tc>
          <w:tcPr>
            <w:tcW w:w="4750" w:type="dxa"/>
            <w:vAlign w:val="center"/>
          </w:tcPr>
          <w:p w:rsidR="00E4087E" w:rsidRDefault="00000000">
            <w:pPr>
              <w:rPr>
                <w:rFonts w:ascii="Times New Roman" w:eastAsia="Times New Roman" w:hAnsi="Times New Roman" w:cs="Times New Roman"/>
                <w:u w:val="single"/>
              </w:rPr>
            </w:pPr>
            <w:r>
              <w:rPr>
                <w:rFonts w:ascii="Times New Roman" w:eastAsia="Times New Roman" w:hAnsi="Times New Roman" w:cs="Times New Roman"/>
                <w:u w:val="single"/>
              </w:rPr>
              <w:t>Final exam:</w:t>
            </w:r>
          </w:p>
          <w:p w:rsidR="00E4087E" w:rsidRDefault="00000000">
            <w:pPr>
              <w:rPr>
                <w:rFonts w:ascii="Times New Roman" w:eastAsia="Times New Roman" w:hAnsi="Times New Roman" w:cs="Times New Roman"/>
              </w:rPr>
            </w:pPr>
            <w:r>
              <w:rPr>
                <w:rFonts w:ascii="Times New Roman" w:eastAsia="Times New Roman" w:hAnsi="Times New Roman" w:cs="Times New Roman"/>
              </w:rPr>
              <w:t xml:space="preserve">A final is given in May to seniors and June to juniors. The study guide for seniors is released before April break for the senior exam. The study guide for juniors is released before Memorial Day weekend for the junior exam. </w:t>
            </w:r>
          </w:p>
        </w:tc>
      </w:tr>
      <w:tr w:rsidR="00E4087E">
        <w:tc>
          <w:tcPr>
            <w:tcW w:w="4600" w:type="dxa"/>
          </w:tcPr>
          <w:p w:rsidR="00E4087E" w:rsidRDefault="00000000">
            <w:pPr>
              <w:rPr>
                <w:rFonts w:ascii="Times New Roman" w:eastAsia="Times New Roman" w:hAnsi="Times New Roman" w:cs="Times New Roman"/>
                <w:u w:val="single"/>
              </w:rPr>
            </w:pPr>
            <w:r>
              <w:rPr>
                <w:rFonts w:ascii="Times New Roman" w:eastAsia="Times New Roman" w:hAnsi="Times New Roman" w:cs="Times New Roman"/>
                <w:u w:val="single"/>
              </w:rPr>
              <w:t>Sub work:</w:t>
            </w:r>
          </w:p>
          <w:p w:rsidR="00E4087E" w:rsidRDefault="00000000">
            <w:pPr>
              <w:widowControl/>
              <w:rPr>
                <w:rFonts w:ascii="Times New Roman" w:eastAsia="Times New Roman" w:hAnsi="Times New Roman" w:cs="Times New Roman"/>
                <w:b/>
              </w:rPr>
            </w:pPr>
            <w:r>
              <w:rPr>
                <w:rFonts w:ascii="Times New Roman" w:eastAsia="Times New Roman" w:hAnsi="Times New Roman" w:cs="Times New Roman"/>
              </w:rPr>
              <w:t>If I am absent from school I will post a message on Google Classroom and the work expectations for that day I am not in class. I expect that you act as if I were in the classroom and complete the work I left. </w:t>
            </w:r>
          </w:p>
          <w:p w:rsidR="00E4087E" w:rsidRDefault="00E4087E">
            <w:pPr>
              <w:rPr>
                <w:rFonts w:ascii="Times New Roman" w:eastAsia="Times New Roman" w:hAnsi="Times New Roman" w:cs="Times New Roman"/>
              </w:rPr>
            </w:pPr>
          </w:p>
        </w:tc>
        <w:tc>
          <w:tcPr>
            <w:tcW w:w="4750" w:type="dxa"/>
            <w:vAlign w:val="center"/>
          </w:tcPr>
          <w:p w:rsidR="00E4087E" w:rsidRDefault="00000000">
            <w:pPr>
              <w:rPr>
                <w:rFonts w:ascii="Times New Roman" w:eastAsia="Times New Roman" w:hAnsi="Times New Roman" w:cs="Times New Roman"/>
                <w:u w:val="single"/>
              </w:rPr>
            </w:pPr>
            <w:r>
              <w:rPr>
                <w:rFonts w:ascii="Times New Roman" w:eastAsia="Times New Roman" w:hAnsi="Times New Roman" w:cs="Times New Roman"/>
                <w:u w:val="single"/>
              </w:rPr>
              <w:t xml:space="preserve">Absent work: </w:t>
            </w:r>
          </w:p>
          <w:p w:rsidR="00E4087E" w:rsidRDefault="00000000">
            <w:pPr>
              <w:rPr>
                <w:rFonts w:ascii="Times New Roman" w:eastAsia="Times New Roman" w:hAnsi="Times New Roman" w:cs="Times New Roman"/>
              </w:rPr>
            </w:pPr>
            <w:r>
              <w:rPr>
                <w:rFonts w:ascii="Times New Roman" w:eastAsia="Times New Roman" w:hAnsi="Times New Roman" w:cs="Times New Roman"/>
              </w:rPr>
              <w:t xml:space="preserve">“Students must accept the responsibility of all make-up work caused by absences, teachers will provide students with one (1) day per day for </w:t>
            </w:r>
            <w:r>
              <w:rPr>
                <w:rFonts w:ascii="Times New Roman" w:eastAsia="Times New Roman" w:hAnsi="Times New Roman" w:cs="Times New Roman"/>
                <w:u w:val="single"/>
              </w:rPr>
              <w:t xml:space="preserve">excused </w:t>
            </w:r>
            <w:r>
              <w:rPr>
                <w:rFonts w:ascii="Times New Roman" w:eastAsia="Times New Roman" w:hAnsi="Times New Roman" w:cs="Times New Roman"/>
              </w:rPr>
              <w:t xml:space="preserve">absences unless there are extenuating circumstances, students must complete work missed as a result of any absence (excused or unexcused) in the required time of one (1) day per day of absences” (WHS Handbook). See your individual assignments for absent due dates and times. </w:t>
            </w:r>
          </w:p>
        </w:tc>
      </w:tr>
    </w:tbl>
    <w:p w:rsidR="00E4087E" w:rsidRDefault="00E4087E">
      <w:pPr>
        <w:rPr>
          <w:rFonts w:ascii="Times New Roman" w:eastAsia="Times New Roman" w:hAnsi="Times New Roman" w:cs="Times New Roman"/>
          <w:u w:val="single"/>
        </w:rPr>
      </w:pPr>
    </w:p>
    <w:p w:rsidR="00E4087E" w:rsidRDefault="00000000">
      <w:pPr>
        <w:rPr>
          <w:rFonts w:ascii="Times New Roman" w:eastAsia="Times New Roman" w:hAnsi="Times New Roman" w:cs="Times New Roman"/>
          <w:u w:val="single"/>
        </w:rPr>
      </w:pPr>
      <w:r>
        <w:rPr>
          <w:rFonts w:ascii="Times New Roman" w:eastAsia="Times New Roman" w:hAnsi="Times New Roman" w:cs="Times New Roman"/>
          <w:u w:val="single"/>
        </w:rPr>
        <w:t>Assignment Submissions:</w:t>
      </w:r>
    </w:p>
    <w:p w:rsidR="00E4087E" w:rsidRDefault="00E4087E">
      <w:pPr>
        <w:rPr>
          <w:rFonts w:ascii="Times New Roman" w:eastAsia="Times New Roman" w:hAnsi="Times New Roman" w:cs="Times New Roman"/>
          <w:u w:val="single"/>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E4087E">
        <w:tc>
          <w:tcPr>
            <w:tcW w:w="4675" w:type="dxa"/>
          </w:tcPr>
          <w:p w:rsidR="00E4087E" w:rsidRDefault="00E4087E">
            <w:pPr>
              <w:widowControl/>
              <w:spacing w:line="276" w:lineRule="auto"/>
              <w:jc w:val="center"/>
              <w:rPr>
                <w:rFonts w:ascii="Times New Roman" w:eastAsia="Times New Roman" w:hAnsi="Times New Roman" w:cs="Times New Roman"/>
                <w:color w:val="000000"/>
                <w:u w:val="single"/>
              </w:rPr>
            </w:pPr>
          </w:p>
          <w:p w:rsidR="00E4087E" w:rsidRDefault="00000000">
            <w:pPr>
              <w:widowControl/>
              <w:spacing w:line="276" w:lineRule="auto"/>
              <w:jc w:val="cente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Digital Submission</w:t>
            </w:r>
          </w:p>
          <w:p w:rsidR="00E4087E" w:rsidRDefault="00000000">
            <w:pPr>
              <w:widowControl/>
              <w:spacing w:line="276" w:lineRule="auto"/>
              <w:jc w:val="center"/>
              <w:rPr>
                <w:rFonts w:ascii="Times New Roman" w:eastAsia="Times New Roman" w:hAnsi="Times New Roman" w:cs="Times New Roman"/>
              </w:rPr>
            </w:pPr>
            <w:r>
              <w:rPr>
                <w:rFonts w:ascii="Times New Roman" w:eastAsia="Times New Roman" w:hAnsi="Times New Roman" w:cs="Times New Roman"/>
              </w:rPr>
              <w:t>Submit directly to Google Classroom.</w:t>
            </w:r>
          </w:p>
          <w:p w:rsidR="00E4087E" w:rsidRDefault="00000000">
            <w:pPr>
              <w:widowControl/>
              <w:spacing w:line="276" w:lineRule="auto"/>
              <w:rPr>
                <w:rFonts w:ascii="Times New Roman" w:eastAsia="Times New Roman" w:hAnsi="Times New Roman" w:cs="Times New Roman"/>
              </w:rPr>
            </w:pPr>
            <w:r>
              <w:rPr>
                <w:rFonts w:ascii="Times New Roman" w:eastAsia="Times New Roman" w:hAnsi="Times New Roman" w:cs="Times New Roman"/>
                <w:b/>
                <w:u w:val="single"/>
              </w:rPr>
              <w:t>Include:</w:t>
            </w:r>
          </w:p>
          <w:p w:rsidR="00E4087E" w:rsidRDefault="00000000">
            <w:pPr>
              <w:widowControl/>
              <w:numPr>
                <w:ilvl w:val="0"/>
                <w:numId w:val="9"/>
              </w:numPr>
              <w:spacing w:line="276" w:lineRule="auto"/>
              <w:rPr>
                <w:rFonts w:ascii="Times New Roman" w:eastAsia="Times New Roman" w:hAnsi="Times New Roman" w:cs="Times New Roman"/>
              </w:rPr>
            </w:pPr>
            <w:r>
              <w:rPr>
                <w:rFonts w:ascii="Times New Roman" w:eastAsia="Times New Roman" w:hAnsi="Times New Roman" w:cs="Times New Roman"/>
              </w:rPr>
              <w:t>Connection Questions</w:t>
            </w:r>
          </w:p>
          <w:p w:rsidR="00E4087E" w:rsidRDefault="00000000">
            <w:pPr>
              <w:widowControl/>
              <w:numPr>
                <w:ilvl w:val="0"/>
                <w:numId w:val="9"/>
              </w:numPr>
              <w:spacing w:line="276" w:lineRule="auto"/>
              <w:rPr>
                <w:rFonts w:ascii="Times New Roman" w:eastAsia="Times New Roman" w:hAnsi="Times New Roman" w:cs="Times New Roman"/>
              </w:rPr>
            </w:pPr>
            <w:r>
              <w:rPr>
                <w:rFonts w:ascii="Times New Roman" w:eastAsia="Times New Roman" w:hAnsi="Times New Roman" w:cs="Times New Roman"/>
              </w:rPr>
              <w:t>Graphic Organizers</w:t>
            </w:r>
          </w:p>
          <w:p w:rsidR="00E4087E" w:rsidRDefault="00000000">
            <w:pPr>
              <w:widowControl/>
              <w:numPr>
                <w:ilvl w:val="0"/>
                <w:numId w:val="9"/>
              </w:numPr>
              <w:spacing w:line="276" w:lineRule="auto"/>
              <w:rPr>
                <w:rFonts w:ascii="Times New Roman" w:eastAsia="Times New Roman" w:hAnsi="Times New Roman" w:cs="Times New Roman"/>
              </w:rPr>
            </w:pPr>
            <w:r>
              <w:rPr>
                <w:rFonts w:ascii="Times New Roman" w:eastAsia="Times New Roman" w:hAnsi="Times New Roman" w:cs="Times New Roman"/>
              </w:rPr>
              <w:t>Worksheets/Reading Questions</w:t>
            </w:r>
          </w:p>
          <w:p w:rsidR="00E4087E" w:rsidRDefault="00E4087E">
            <w:pPr>
              <w:widowControl/>
              <w:spacing w:line="276" w:lineRule="auto"/>
              <w:ind w:left="720"/>
              <w:rPr>
                <w:rFonts w:ascii="Times New Roman" w:eastAsia="Times New Roman" w:hAnsi="Times New Roman" w:cs="Times New Roman"/>
              </w:rPr>
            </w:pPr>
          </w:p>
        </w:tc>
        <w:tc>
          <w:tcPr>
            <w:tcW w:w="4675" w:type="dxa"/>
          </w:tcPr>
          <w:p w:rsidR="00E4087E" w:rsidRDefault="00E4087E">
            <w:pPr>
              <w:widowControl/>
              <w:spacing w:line="276" w:lineRule="auto"/>
              <w:jc w:val="center"/>
              <w:rPr>
                <w:rFonts w:ascii="Times New Roman" w:eastAsia="Times New Roman" w:hAnsi="Times New Roman" w:cs="Times New Roman"/>
                <w:color w:val="000000"/>
                <w:u w:val="single"/>
              </w:rPr>
            </w:pPr>
          </w:p>
          <w:p w:rsidR="00E4087E" w:rsidRDefault="00000000">
            <w:pPr>
              <w:widowControl/>
              <w:spacing w:line="276" w:lineRule="auto"/>
              <w:jc w:val="center"/>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Hard Copy Submissions </w:t>
            </w:r>
          </w:p>
          <w:p w:rsidR="00E4087E" w:rsidRDefault="00000000">
            <w:pPr>
              <w:widowControl/>
              <w:spacing w:line="276" w:lineRule="auto"/>
              <w:jc w:val="center"/>
              <w:rPr>
                <w:rFonts w:ascii="Times New Roman" w:eastAsia="Times New Roman" w:hAnsi="Times New Roman" w:cs="Times New Roman"/>
              </w:rPr>
            </w:pPr>
            <w:r>
              <w:rPr>
                <w:rFonts w:ascii="Times New Roman" w:eastAsia="Times New Roman" w:hAnsi="Times New Roman" w:cs="Times New Roman"/>
              </w:rPr>
              <w:t>I collect these, or I come around and check theses assignments.</w:t>
            </w:r>
          </w:p>
          <w:p w:rsidR="00E4087E" w:rsidRDefault="00000000">
            <w:pPr>
              <w:widowControl/>
              <w:spacing w:line="276" w:lineRule="auto"/>
              <w:rPr>
                <w:rFonts w:ascii="Times New Roman" w:eastAsia="Times New Roman" w:hAnsi="Times New Roman" w:cs="Times New Roman"/>
              </w:rPr>
            </w:pPr>
            <w:r>
              <w:rPr>
                <w:rFonts w:ascii="Times New Roman" w:eastAsia="Times New Roman" w:hAnsi="Times New Roman" w:cs="Times New Roman"/>
                <w:b/>
              </w:rPr>
              <w:t xml:space="preserve"> I</w:t>
            </w:r>
            <w:r>
              <w:rPr>
                <w:rFonts w:ascii="Times New Roman" w:eastAsia="Times New Roman" w:hAnsi="Times New Roman" w:cs="Times New Roman"/>
                <w:b/>
                <w:u w:val="single"/>
              </w:rPr>
              <w:t>nclude</w:t>
            </w:r>
            <w:r>
              <w:rPr>
                <w:rFonts w:ascii="Times New Roman" w:eastAsia="Times New Roman" w:hAnsi="Times New Roman" w:cs="Times New Roman"/>
                <w:b/>
              </w:rPr>
              <w:t>:</w:t>
            </w:r>
          </w:p>
          <w:p w:rsidR="00E4087E" w:rsidRDefault="00000000">
            <w:pPr>
              <w:widowControl/>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Guided Notes</w:t>
            </w:r>
          </w:p>
          <w:p w:rsidR="00E4087E" w:rsidRDefault="00000000">
            <w:pPr>
              <w:widowControl/>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Video Sheets</w:t>
            </w:r>
          </w:p>
          <w:p w:rsidR="00E4087E" w:rsidRDefault="00000000">
            <w:pPr>
              <w:widowControl/>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Collaborative Classwork Activities</w:t>
            </w:r>
          </w:p>
          <w:p w:rsidR="00E4087E" w:rsidRDefault="00000000">
            <w:pPr>
              <w:widowControl/>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Unit Tests</w:t>
            </w:r>
          </w:p>
          <w:p w:rsidR="00E4087E" w:rsidRDefault="00000000">
            <w:pPr>
              <w:widowControl/>
              <w:numPr>
                <w:ilvl w:val="0"/>
                <w:numId w:val="2"/>
              </w:numPr>
              <w:spacing w:line="276" w:lineRule="auto"/>
              <w:rPr>
                <w:rFonts w:ascii="Times New Roman" w:eastAsia="Times New Roman" w:hAnsi="Times New Roman" w:cs="Times New Roman"/>
              </w:rPr>
            </w:pPr>
            <w:r>
              <w:rPr>
                <w:rFonts w:ascii="Times New Roman" w:eastAsia="Times New Roman" w:hAnsi="Times New Roman" w:cs="Times New Roman"/>
              </w:rPr>
              <w:t xml:space="preserve">Midterm and Final Exams </w:t>
            </w:r>
          </w:p>
        </w:tc>
      </w:tr>
      <w:tr w:rsidR="00E4087E">
        <w:tc>
          <w:tcPr>
            <w:tcW w:w="9350" w:type="dxa"/>
            <w:gridSpan w:val="2"/>
            <w:vAlign w:val="center"/>
          </w:tcPr>
          <w:p w:rsidR="00E4087E" w:rsidRDefault="00E4087E">
            <w:pPr>
              <w:widowControl/>
              <w:spacing w:line="276" w:lineRule="auto"/>
              <w:rPr>
                <w:rFonts w:ascii="Times New Roman" w:eastAsia="Times New Roman" w:hAnsi="Times New Roman" w:cs="Times New Roman"/>
                <w:color w:val="000000"/>
              </w:rPr>
            </w:pPr>
          </w:p>
          <w:p w:rsidR="00E4087E" w:rsidRDefault="00000000">
            <w:pPr>
              <w:widowControl/>
              <w:spacing w:line="276"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Projects can have both digital components and hard copy components. The digital component(s) should be submitted to Google Classroom, while the hard copy component(s) should be brought to class. In the even the project is something difficult to carry students may drop it off before school.</w:t>
            </w:r>
          </w:p>
          <w:p w:rsidR="00E4087E" w:rsidRDefault="00E4087E">
            <w:pPr>
              <w:widowControl/>
              <w:spacing w:line="276" w:lineRule="auto"/>
              <w:rPr>
                <w:rFonts w:ascii="Times New Roman" w:eastAsia="Times New Roman" w:hAnsi="Times New Roman" w:cs="Times New Roman"/>
                <w:color w:val="000000"/>
              </w:rPr>
            </w:pPr>
          </w:p>
        </w:tc>
      </w:tr>
    </w:tbl>
    <w:p w:rsidR="00E4087E" w:rsidRDefault="00E4087E">
      <w:pPr>
        <w:rPr>
          <w:rFonts w:ascii="Times New Roman" w:eastAsia="Times New Roman" w:hAnsi="Times New Roman" w:cs="Times New Roman"/>
          <w:u w:val="single"/>
        </w:rPr>
      </w:pPr>
    </w:p>
    <w:p w:rsidR="00E4087E" w:rsidRDefault="00000000">
      <w:pPr>
        <w:rPr>
          <w:rFonts w:ascii="Times New Roman" w:eastAsia="Times New Roman" w:hAnsi="Times New Roman" w:cs="Times New Roman"/>
          <w:u w:val="single"/>
        </w:rPr>
      </w:pPr>
      <w:r>
        <w:rPr>
          <w:rFonts w:ascii="Times New Roman" w:eastAsia="Times New Roman" w:hAnsi="Times New Roman" w:cs="Times New Roman"/>
          <w:u w:val="single"/>
        </w:rPr>
        <w:t xml:space="preserve">Required Class Material: </w:t>
      </w:r>
    </w:p>
    <w:p w:rsidR="00E4087E" w:rsidRDefault="00E4087E">
      <w:pPr>
        <w:rPr>
          <w:rFonts w:ascii="Times New Roman" w:eastAsia="Times New Roman" w:hAnsi="Times New Roman" w:cs="Times New Roman"/>
          <w:u w:val="single"/>
        </w:rPr>
      </w:pPr>
    </w:p>
    <w:p w:rsidR="00E4087E" w:rsidRDefault="00000000">
      <w:pPr>
        <w:rPr>
          <w:rFonts w:ascii="Times New Roman" w:eastAsia="Times New Roman" w:hAnsi="Times New Roman" w:cs="Times New Roman"/>
        </w:rPr>
      </w:pPr>
      <w:r>
        <w:rPr>
          <w:rFonts w:ascii="Times New Roman" w:eastAsia="Times New Roman" w:hAnsi="Times New Roman" w:cs="Times New Roman"/>
        </w:rPr>
        <w:t xml:space="preserve">Bring all your materials to class so that you don’t have to leave and are best prepared to work on that day’s assignments. </w:t>
      </w:r>
    </w:p>
    <w:p w:rsidR="00E4087E" w:rsidRDefault="00000000">
      <w:pPr>
        <w:widowControl/>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1.5-inch binder</w:t>
      </w:r>
    </w:p>
    <w:p w:rsidR="00E4087E" w:rsidRDefault="00000000">
      <w:pPr>
        <w:widowControl/>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Pen/pencil</w:t>
      </w:r>
    </w:p>
    <w:p w:rsidR="00E4087E" w:rsidRDefault="00000000">
      <w:pPr>
        <w:widowControl/>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Chromebook</w:t>
      </w:r>
    </w:p>
    <w:p w:rsidR="00E4087E" w:rsidRDefault="00000000">
      <w:pPr>
        <w:widowControl/>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Chromebook charger</w:t>
      </w:r>
    </w:p>
    <w:p w:rsidR="00E4087E" w:rsidRDefault="00E4087E">
      <w:pPr>
        <w:rPr>
          <w:rFonts w:ascii="Times New Roman" w:eastAsia="Times New Roman" w:hAnsi="Times New Roman" w:cs="Times New Roman"/>
          <w:u w:val="single"/>
        </w:rPr>
      </w:pPr>
    </w:p>
    <w:p w:rsidR="00E4087E" w:rsidRDefault="00000000">
      <w:pPr>
        <w:rPr>
          <w:rFonts w:ascii="Times New Roman" w:eastAsia="Times New Roman" w:hAnsi="Times New Roman" w:cs="Times New Roman"/>
          <w:u w:val="single"/>
        </w:rPr>
      </w:pPr>
      <w:r>
        <w:rPr>
          <w:rFonts w:ascii="Times New Roman" w:eastAsia="Times New Roman" w:hAnsi="Times New Roman" w:cs="Times New Roman"/>
          <w:u w:val="single"/>
        </w:rPr>
        <w:t>Facing History and Ourselves Textbook:</w:t>
      </w:r>
    </w:p>
    <w:p w:rsidR="00E4087E" w:rsidRDefault="00E4087E">
      <w:pPr>
        <w:rPr>
          <w:rFonts w:ascii="Times New Roman" w:eastAsia="Times New Roman" w:hAnsi="Times New Roman" w:cs="Times New Roman"/>
          <w:u w:val="single"/>
        </w:rPr>
      </w:pPr>
    </w:p>
    <w:p w:rsidR="00E4087E" w:rsidRDefault="00000000">
      <w:pPr>
        <w:rPr>
          <w:rFonts w:ascii="Times New Roman" w:eastAsia="Times New Roman" w:hAnsi="Times New Roman" w:cs="Times New Roman"/>
        </w:rPr>
      </w:pPr>
      <w:r>
        <w:rPr>
          <w:rFonts w:ascii="Times New Roman" w:eastAsia="Times New Roman" w:hAnsi="Times New Roman" w:cs="Times New Roman"/>
          <w:color w:val="000000"/>
        </w:rPr>
        <w:t xml:space="preserve">Students are not issued a hard copy of the textbook, they will use an online PDF version on Google Classroom. </w:t>
      </w:r>
    </w:p>
    <w:p w:rsidR="00E4087E" w:rsidRDefault="00000000">
      <w:pPr>
        <w:widowControl/>
        <w:numPr>
          <w:ilvl w:val="0"/>
          <w:numId w:val="1"/>
        </w:numPr>
        <w:rPr>
          <w:rFonts w:ascii="Times New Roman" w:eastAsia="Times New Roman" w:hAnsi="Times New Roman" w:cs="Times New Roman"/>
          <w:color w:val="333333"/>
        </w:rPr>
      </w:pPr>
      <w:r>
        <w:rPr>
          <w:rFonts w:ascii="Times New Roman" w:eastAsia="Times New Roman" w:hAnsi="Times New Roman" w:cs="Times New Roman"/>
          <w:b/>
          <w:color w:val="333333"/>
        </w:rPr>
        <w:t xml:space="preserve">Main textbook: </w:t>
      </w:r>
      <w:r>
        <w:rPr>
          <w:rFonts w:ascii="Times New Roman" w:eastAsia="Times New Roman" w:hAnsi="Times New Roman" w:cs="Times New Roman"/>
          <w:color w:val="333333"/>
          <w:highlight w:val="white"/>
        </w:rPr>
        <w:t>Facing History and Ourselves: Holocaust and Human Behavior </w:t>
      </w:r>
    </w:p>
    <w:p w:rsidR="00E4087E" w:rsidRDefault="00000000">
      <w:pPr>
        <w:widowControl/>
        <w:numPr>
          <w:ilvl w:val="0"/>
          <w:numId w:val="1"/>
        </w:numPr>
        <w:rPr>
          <w:rFonts w:ascii="Times New Roman" w:eastAsia="Times New Roman" w:hAnsi="Times New Roman" w:cs="Times New Roman"/>
          <w:color w:val="333333"/>
        </w:rPr>
      </w:pPr>
      <w:r>
        <w:rPr>
          <w:rFonts w:ascii="Times New Roman" w:eastAsia="Times New Roman" w:hAnsi="Times New Roman" w:cs="Times New Roman"/>
          <w:color w:val="333333"/>
          <w:highlight w:val="white"/>
        </w:rPr>
        <w:t>Crimes Against Humanity and Civilization: The Armenian Genocide</w:t>
      </w:r>
    </w:p>
    <w:p w:rsidR="00E4087E" w:rsidRDefault="00000000">
      <w:pPr>
        <w:widowControl/>
        <w:numPr>
          <w:ilvl w:val="0"/>
          <w:numId w:val="1"/>
        </w:numPr>
        <w:rPr>
          <w:rFonts w:ascii="Times New Roman" w:eastAsia="Times New Roman" w:hAnsi="Times New Roman" w:cs="Times New Roman"/>
          <w:color w:val="333333"/>
        </w:rPr>
      </w:pPr>
      <w:r>
        <w:rPr>
          <w:rFonts w:ascii="Times New Roman" w:eastAsia="Times New Roman" w:hAnsi="Times New Roman" w:cs="Times New Roman"/>
          <w:color w:val="333333"/>
          <w:highlight w:val="white"/>
        </w:rPr>
        <w:t>The Nanjing Atrocities: Crimes of War</w:t>
      </w:r>
    </w:p>
    <w:p w:rsidR="00E4087E" w:rsidRDefault="00000000">
      <w:pPr>
        <w:widowControl/>
        <w:numPr>
          <w:ilvl w:val="0"/>
          <w:numId w:val="1"/>
        </w:numPr>
        <w:rPr>
          <w:rFonts w:ascii="Times New Roman" w:eastAsia="Times New Roman" w:hAnsi="Times New Roman" w:cs="Times New Roman"/>
          <w:color w:val="333333"/>
        </w:rPr>
      </w:pPr>
      <w:r>
        <w:rPr>
          <w:rFonts w:ascii="Times New Roman" w:eastAsia="Times New Roman" w:hAnsi="Times New Roman" w:cs="Times New Roman"/>
          <w:color w:val="333333"/>
          <w:highlight w:val="white"/>
        </w:rPr>
        <w:t>The Reconstruction Era and the Fragility of Democracy</w:t>
      </w:r>
    </w:p>
    <w:p w:rsidR="00E4087E" w:rsidRDefault="00000000">
      <w:pPr>
        <w:widowControl/>
        <w:numPr>
          <w:ilvl w:val="0"/>
          <w:numId w:val="1"/>
        </w:numPr>
        <w:rPr>
          <w:rFonts w:ascii="Times New Roman" w:eastAsia="Times New Roman" w:hAnsi="Times New Roman" w:cs="Times New Roman"/>
          <w:color w:val="333333"/>
        </w:rPr>
      </w:pPr>
      <w:r>
        <w:rPr>
          <w:rFonts w:ascii="Times New Roman" w:eastAsia="Times New Roman" w:hAnsi="Times New Roman" w:cs="Times New Roman"/>
          <w:color w:val="333333"/>
          <w:highlight w:val="white"/>
        </w:rPr>
        <w:t>Choices in Little Rock</w:t>
      </w:r>
    </w:p>
    <w:p w:rsidR="00E4087E" w:rsidRDefault="00E4087E">
      <w:pPr>
        <w:pStyle w:val="Heading1"/>
        <w:keepLines w:val="0"/>
        <w:widowControl/>
        <w:spacing w:before="0" w:after="0"/>
        <w:rPr>
          <w:rFonts w:ascii="Times New Roman" w:eastAsia="Times New Roman" w:hAnsi="Times New Roman" w:cs="Times New Roman"/>
          <w:b w:val="0"/>
          <w:sz w:val="24"/>
          <w:szCs w:val="24"/>
          <w:u w:val="single"/>
        </w:rPr>
      </w:pPr>
    </w:p>
    <w:p w:rsidR="00E4087E" w:rsidRDefault="00000000">
      <w:pPr>
        <w:pStyle w:val="Heading1"/>
        <w:keepLines w:val="0"/>
        <w:widowControl/>
        <w:spacing w:before="0" w:after="0"/>
        <w:rPr>
          <w:rFonts w:ascii="Times New Roman" w:eastAsia="Times New Roman" w:hAnsi="Times New Roman" w:cs="Times New Roman"/>
          <w:b w:val="0"/>
          <w:sz w:val="24"/>
          <w:szCs w:val="24"/>
          <w:u w:val="single"/>
        </w:rPr>
      </w:pPr>
      <w:r>
        <w:rPr>
          <w:rFonts w:ascii="Times New Roman" w:eastAsia="Times New Roman" w:hAnsi="Times New Roman" w:cs="Times New Roman"/>
          <w:b w:val="0"/>
          <w:sz w:val="24"/>
          <w:szCs w:val="24"/>
          <w:u w:val="single"/>
        </w:rPr>
        <w:t>Course Grade Breakdown:</w:t>
      </w:r>
    </w:p>
    <w:p w:rsidR="00E4087E" w:rsidRDefault="00E4087E">
      <w:pPr>
        <w:rPr>
          <w:rFonts w:ascii="Times New Roman" w:eastAsia="Times New Roman" w:hAnsi="Times New Roman" w:cs="Times New Roman"/>
        </w:rPr>
      </w:pPr>
    </w:p>
    <w:p w:rsidR="00E4087E" w:rsidRDefault="00000000">
      <w:pPr>
        <w:widowControl/>
        <w:rPr>
          <w:rFonts w:ascii="Times New Roman" w:eastAsia="Times New Roman" w:hAnsi="Times New Roman" w:cs="Times New Roman"/>
          <w:color w:val="000000"/>
        </w:rPr>
      </w:pPr>
      <w:r>
        <w:rPr>
          <w:rFonts w:ascii="Times New Roman" w:eastAsia="Times New Roman" w:hAnsi="Times New Roman" w:cs="Times New Roman"/>
          <w:color w:val="000000"/>
        </w:rPr>
        <w:t xml:space="preserve">All grades can be accessed on Google Classroom (grades with specific rubrics) and </w:t>
      </w:r>
      <w:r>
        <w:rPr>
          <w:rFonts w:ascii="Times New Roman" w:eastAsia="Times New Roman" w:hAnsi="Times New Roman" w:cs="Times New Roman"/>
        </w:rPr>
        <w:t>Power School</w:t>
      </w:r>
      <w:r>
        <w:rPr>
          <w:rFonts w:ascii="Times New Roman" w:eastAsia="Times New Roman" w:hAnsi="Times New Roman" w:cs="Times New Roman"/>
          <w:color w:val="000000"/>
        </w:rPr>
        <w:t xml:space="preserve"> (officially used for quarter, and year-to-date grades)</w:t>
      </w:r>
    </w:p>
    <w:p w:rsidR="00E4087E" w:rsidRDefault="00E4087E">
      <w:pPr>
        <w:rPr>
          <w:rFonts w:ascii="Times New Roman" w:eastAsia="Times New Roman" w:hAnsi="Times New Roman" w:cs="Times New Roman"/>
          <w:color w:val="333333"/>
          <w:highlight w:val="white"/>
        </w:rPr>
      </w:pPr>
    </w:p>
    <w:tbl>
      <w:tblPr>
        <w:tblStyle w:val="a3"/>
        <w:tblW w:w="934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75"/>
        <w:gridCol w:w="4770"/>
      </w:tblGrid>
      <w:tr w:rsidR="00E4087E">
        <w:trPr>
          <w:trHeight w:val="144"/>
        </w:trPr>
        <w:tc>
          <w:tcPr>
            <w:tcW w:w="4575" w:type="dxa"/>
            <w:shd w:val="clear" w:color="auto" w:fill="auto"/>
            <w:tcMar>
              <w:top w:w="100" w:type="dxa"/>
              <w:left w:w="100" w:type="dxa"/>
              <w:bottom w:w="100" w:type="dxa"/>
              <w:right w:w="100" w:type="dxa"/>
            </w:tcMar>
            <w:vAlign w:val="center"/>
          </w:tcPr>
          <w:p w:rsidR="00E4087E" w:rsidRDefault="00000000">
            <w:pPr>
              <w:jc w:val="center"/>
              <w:rPr>
                <w:rFonts w:ascii="Times New Roman" w:eastAsia="Times New Roman" w:hAnsi="Times New Roman" w:cs="Times New Roman"/>
                <w:b/>
                <w:color w:val="333333"/>
                <w:highlight w:val="white"/>
              </w:rPr>
            </w:pPr>
            <w:r>
              <w:rPr>
                <w:rFonts w:ascii="Times New Roman" w:eastAsia="Times New Roman" w:hAnsi="Times New Roman" w:cs="Times New Roman"/>
                <w:b/>
                <w:color w:val="333333"/>
                <w:highlight w:val="white"/>
              </w:rPr>
              <w:t>Term Grades</w:t>
            </w:r>
          </w:p>
        </w:tc>
        <w:tc>
          <w:tcPr>
            <w:tcW w:w="4770" w:type="dxa"/>
            <w:shd w:val="clear" w:color="auto" w:fill="auto"/>
            <w:tcMar>
              <w:top w:w="100" w:type="dxa"/>
              <w:left w:w="100" w:type="dxa"/>
              <w:bottom w:w="100" w:type="dxa"/>
              <w:right w:w="100" w:type="dxa"/>
            </w:tcMar>
            <w:vAlign w:val="center"/>
          </w:tcPr>
          <w:p w:rsidR="00E4087E" w:rsidRDefault="00000000">
            <w:pPr>
              <w:jc w:val="center"/>
              <w:rPr>
                <w:rFonts w:ascii="Times New Roman" w:eastAsia="Times New Roman" w:hAnsi="Times New Roman" w:cs="Times New Roman"/>
                <w:b/>
                <w:color w:val="333333"/>
                <w:highlight w:val="white"/>
              </w:rPr>
            </w:pPr>
            <w:r>
              <w:rPr>
                <w:rFonts w:ascii="Times New Roman" w:eastAsia="Times New Roman" w:hAnsi="Times New Roman" w:cs="Times New Roman"/>
                <w:b/>
                <w:color w:val="333333"/>
                <w:highlight w:val="white"/>
              </w:rPr>
              <w:t>Year Grade</w:t>
            </w:r>
          </w:p>
        </w:tc>
      </w:tr>
      <w:tr w:rsidR="00E4087E">
        <w:trPr>
          <w:trHeight w:val="144"/>
        </w:trPr>
        <w:tc>
          <w:tcPr>
            <w:tcW w:w="4575" w:type="dxa"/>
            <w:shd w:val="clear" w:color="auto" w:fill="auto"/>
            <w:tcMar>
              <w:top w:w="100" w:type="dxa"/>
              <w:left w:w="100" w:type="dxa"/>
              <w:bottom w:w="100" w:type="dxa"/>
              <w:right w:w="100" w:type="dxa"/>
            </w:tcMar>
            <w:vAlign w:val="center"/>
          </w:tcPr>
          <w:p w:rsidR="00E4087E" w:rsidRDefault="00000000">
            <w:pPr>
              <w:jc w:val="cente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Tests and Projects: 50%</w:t>
            </w:r>
          </w:p>
        </w:tc>
        <w:tc>
          <w:tcPr>
            <w:tcW w:w="4770" w:type="dxa"/>
            <w:shd w:val="clear" w:color="auto" w:fill="auto"/>
            <w:tcMar>
              <w:top w:w="100" w:type="dxa"/>
              <w:left w:w="100" w:type="dxa"/>
              <w:bottom w:w="100" w:type="dxa"/>
              <w:right w:w="100" w:type="dxa"/>
            </w:tcMar>
            <w:vAlign w:val="center"/>
          </w:tcPr>
          <w:p w:rsidR="00E4087E" w:rsidRDefault="00000000">
            <w:pPr>
              <w:jc w:val="cente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Quarters: 20% EACH</w:t>
            </w:r>
          </w:p>
        </w:tc>
      </w:tr>
      <w:tr w:rsidR="00E4087E">
        <w:trPr>
          <w:trHeight w:val="144"/>
        </w:trPr>
        <w:tc>
          <w:tcPr>
            <w:tcW w:w="4575" w:type="dxa"/>
            <w:shd w:val="clear" w:color="auto" w:fill="auto"/>
            <w:tcMar>
              <w:top w:w="100" w:type="dxa"/>
              <w:left w:w="100" w:type="dxa"/>
              <w:bottom w:w="100" w:type="dxa"/>
              <w:right w:w="100" w:type="dxa"/>
            </w:tcMar>
            <w:vAlign w:val="center"/>
          </w:tcPr>
          <w:p w:rsidR="00E4087E" w:rsidRDefault="00000000">
            <w:pPr>
              <w:jc w:val="cente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Classwork: 25%</w:t>
            </w:r>
          </w:p>
        </w:tc>
        <w:tc>
          <w:tcPr>
            <w:tcW w:w="4770" w:type="dxa"/>
            <w:shd w:val="clear" w:color="auto" w:fill="auto"/>
            <w:tcMar>
              <w:top w:w="100" w:type="dxa"/>
              <w:left w:w="100" w:type="dxa"/>
              <w:bottom w:w="100" w:type="dxa"/>
              <w:right w:w="100" w:type="dxa"/>
            </w:tcMar>
            <w:vAlign w:val="center"/>
          </w:tcPr>
          <w:p w:rsidR="00E4087E" w:rsidRDefault="00000000">
            <w:pPr>
              <w:jc w:val="cente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Midterm Exam: 10%</w:t>
            </w:r>
          </w:p>
        </w:tc>
      </w:tr>
      <w:tr w:rsidR="00E4087E">
        <w:trPr>
          <w:trHeight w:val="144"/>
        </w:trPr>
        <w:tc>
          <w:tcPr>
            <w:tcW w:w="4575" w:type="dxa"/>
            <w:shd w:val="clear" w:color="auto" w:fill="auto"/>
            <w:tcMar>
              <w:top w:w="100" w:type="dxa"/>
              <w:left w:w="100" w:type="dxa"/>
              <w:bottom w:w="100" w:type="dxa"/>
              <w:right w:w="100" w:type="dxa"/>
            </w:tcMar>
            <w:vAlign w:val="center"/>
          </w:tcPr>
          <w:p w:rsidR="00E4087E" w:rsidRDefault="00000000">
            <w:pPr>
              <w:jc w:val="cente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Homework: 25%</w:t>
            </w:r>
          </w:p>
        </w:tc>
        <w:tc>
          <w:tcPr>
            <w:tcW w:w="4770" w:type="dxa"/>
            <w:shd w:val="clear" w:color="auto" w:fill="auto"/>
            <w:tcMar>
              <w:top w:w="100" w:type="dxa"/>
              <w:left w:w="100" w:type="dxa"/>
              <w:bottom w:w="100" w:type="dxa"/>
              <w:right w:w="100" w:type="dxa"/>
            </w:tcMar>
            <w:vAlign w:val="center"/>
          </w:tcPr>
          <w:p w:rsidR="00E4087E" w:rsidRDefault="00000000">
            <w:pPr>
              <w:jc w:val="center"/>
              <w:rPr>
                <w:rFonts w:ascii="Times New Roman" w:eastAsia="Times New Roman" w:hAnsi="Times New Roman" w:cs="Times New Roman"/>
                <w:color w:val="333333"/>
                <w:highlight w:val="white"/>
              </w:rPr>
            </w:pPr>
            <w:r>
              <w:rPr>
                <w:rFonts w:ascii="Times New Roman" w:eastAsia="Times New Roman" w:hAnsi="Times New Roman" w:cs="Times New Roman"/>
                <w:color w:val="333333"/>
                <w:highlight w:val="white"/>
              </w:rPr>
              <w:t>Final Exam: 10%</w:t>
            </w:r>
          </w:p>
        </w:tc>
      </w:tr>
      <w:tr w:rsidR="00E4087E">
        <w:trPr>
          <w:trHeight w:val="144"/>
        </w:trPr>
        <w:tc>
          <w:tcPr>
            <w:tcW w:w="4575" w:type="dxa"/>
            <w:shd w:val="clear" w:color="auto" w:fill="auto"/>
            <w:tcMar>
              <w:top w:w="100" w:type="dxa"/>
              <w:left w:w="100" w:type="dxa"/>
              <w:bottom w:w="100" w:type="dxa"/>
              <w:right w:w="100" w:type="dxa"/>
            </w:tcMar>
            <w:vAlign w:val="center"/>
          </w:tcPr>
          <w:p w:rsidR="00E4087E" w:rsidRDefault="00E4087E">
            <w:pPr>
              <w:jc w:val="center"/>
              <w:rPr>
                <w:rFonts w:ascii="Times New Roman" w:eastAsia="Times New Roman" w:hAnsi="Times New Roman" w:cs="Times New Roman"/>
                <w:color w:val="333333"/>
                <w:highlight w:val="white"/>
              </w:rPr>
            </w:pPr>
          </w:p>
        </w:tc>
        <w:tc>
          <w:tcPr>
            <w:tcW w:w="4770" w:type="dxa"/>
            <w:shd w:val="clear" w:color="auto" w:fill="auto"/>
            <w:tcMar>
              <w:top w:w="100" w:type="dxa"/>
              <w:left w:w="100" w:type="dxa"/>
              <w:bottom w:w="100" w:type="dxa"/>
              <w:right w:w="100" w:type="dxa"/>
            </w:tcMar>
            <w:vAlign w:val="center"/>
          </w:tcPr>
          <w:p w:rsidR="00E4087E" w:rsidRDefault="00000000">
            <w:pPr>
              <w:jc w:val="center"/>
              <w:rPr>
                <w:rFonts w:ascii="Times New Roman" w:eastAsia="Times New Roman" w:hAnsi="Times New Roman" w:cs="Times New Roman"/>
                <w:b/>
                <w:color w:val="333333"/>
                <w:highlight w:val="white"/>
              </w:rPr>
            </w:pPr>
            <w:r>
              <w:rPr>
                <w:rFonts w:ascii="Times New Roman" w:eastAsia="Times New Roman" w:hAnsi="Times New Roman" w:cs="Times New Roman"/>
                <w:b/>
                <w:color w:val="333333"/>
                <w:highlight w:val="white"/>
              </w:rPr>
              <w:t>Midterm and final exams not on quarter grades</w:t>
            </w:r>
          </w:p>
        </w:tc>
      </w:tr>
    </w:tbl>
    <w:p w:rsidR="00E4087E" w:rsidRDefault="00E4087E">
      <w:pPr>
        <w:rPr>
          <w:u w:val="single"/>
        </w:rPr>
      </w:pPr>
    </w:p>
    <w:p w:rsidR="007F1C25" w:rsidRDefault="007F1C25">
      <w:pPr>
        <w:rPr>
          <w:rFonts w:ascii="Times New Roman" w:eastAsia="Times New Roman" w:hAnsi="Times New Roman" w:cs="Times New Roman"/>
          <w:u w:val="single"/>
        </w:rPr>
      </w:pPr>
    </w:p>
    <w:p w:rsidR="007F1C25" w:rsidRDefault="007F1C25">
      <w:pPr>
        <w:rPr>
          <w:rFonts w:ascii="Times New Roman" w:eastAsia="Times New Roman" w:hAnsi="Times New Roman" w:cs="Times New Roman"/>
          <w:u w:val="single"/>
        </w:rPr>
      </w:pPr>
    </w:p>
    <w:p w:rsidR="00E4087E" w:rsidRDefault="00000000">
      <w:pPr>
        <w:rPr>
          <w:rFonts w:ascii="Times New Roman" w:eastAsia="Times New Roman" w:hAnsi="Times New Roman" w:cs="Times New Roman"/>
          <w:u w:val="single"/>
        </w:rPr>
      </w:pPr>
      <w:r>
        <w:rPr>
          <w:rFonts w:ascii="Times New Roman" w:eastAsia="Times New Roman" w:hAnsi="Times New Roman" w:cs="Times New Roman"/>
          <w:u w:val="single"/>
        </w:rPr>
        <w:lastRenderedPageBreak/>
        <w:t>Course Rubrics:</w:t>
      </w:r>
      <w:r>
        <w:rPr>
          <w:rFonts w:ascii="Times New Roman" w:eastAsia="Times New Roman" w:hAnsi="Times New Roman" w:cs="Times New Roman"/>
        </w:rPr>
        <w:t xml:space="preserve"> These will be attached to each Google Classroom assignment portal. </w:t>
      </w:r>
    </w:p>
    <w:p w:rsidR="00E4087E" w:rsidRDefault="00E4087E">
      <w:pPr>
        <w:rPr>
          <w:rFonts w:ascii="Times New Roman" w:eastAsia="Times New Roman" w:hAnsi="Times New Roman" w:cs="Times New Roman"/>
          <w:u w:val="single"/>
        </w:rPr>
      </w:pPr>
    </w:p>
    <w:tbl>
      <w:tblPr>
        <w:tblStyle w:val="a4"/>
        <w:tblW w:w="8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6"/>
        <w:gridCol w:w="2139"/>
        <w:gridCol w:w="2160"/>
        <w:gridCol w:w="2340"/>
      </w:tblGrid>
      <w:tr w:rsidR="00E4087E">
        <w:tc>
          <w:tcPr>
            <w:tcW w:w="8725" w:type="dxa"/>
            <w:gridSpan w:val="4"/>
            <w:vAlign w:val="center"/>
          </w:tcPr>
          <w:p w:rsidR="00E4087E" w:rsidRDefault="00000000">
            <w:pPr>
              <w:jc w:val="center"/>
              <w:rPr>
                <w:rFonts w:ascii="Times New Roman" w:eastAsia="Times New Roman" w:hAnsi="Times New Roman" w:cs="Times New Roman"/>
                <w:b/>
              </w:rPr>
            </w:pPr>
            <w:r>
              <w:rPr>
                <w:rFonts w:ascii="Times New Roman" w:eastAsia="Times New Roman" w:hAnsi="Times New Roman" w:cs="Times New Roman"/>
                <w:b/>
              </w:rPr>
              <w:t>General Rubric</w:t>
            </w:r>
          </w:p>
        </w:tc>
      </w:tr>
      <w:tr w:rsidR="00E4087E">
        <w:tc>
          <w:tcPr>
            <w:tcW w:w="8725" w:type="dxa"/>
            <w:gridSpan w:val="4"/>
            <w:vAlign w:val="center"/>
          </w:tcPr>
          <w:p w:rsidR="00E4087E" w:rsidRDefault="00000000">
            <w:pPr>
              <w:jc w:val="center"/>
              <w:rPr>
                <w:rFonts w:ascii="Times New Roman" w:eastAsia="Times New Roman" w:hAnsi="Times New Roman" w:cs="Times New Roman"/>
              </w:rPr>
            </w:pPr>
            <w:r>
              <w:rPr>
                <w:rFonts w:ascii="Times New Roman" w:eastAsia="Times New Roman" w:hAnsi="Times New Roman" w:cs="Times New Roman"/>
              </w:rPr>
              <w:t>This rubric is to be used for all classwork/homework assignments that are; section assessment questions, worksheets (i.e. reading questions, video sheets, etc.), and graphic organizers.</w:t>
            </w:r>
          </w:p>
        </w:tc>
      </w:tr>
      <w:tr w:rsidR="00E4087E">
        <w:tc>
          <w:tcPr>
            <w:tcW w:w="2086" w:type="dxa"/>
            <w:vAlign w:val="center"/>
          </w:tcPr>
          <w:p w:rsidR="00E4087E" w:rsidRDefault="00000000">
            <w:pPr>
              <w:jc w:val="center"/>
              <w:rPr>
                <w:rFonts w:ascii="Times New Roman" w:eastAsia="Times New Roman" w:hAnsi="Times New Roman" w:cs="Times New Roman"/>
                <w:b/>
              </w:rPr>
            </w:pPr>
            <w:r>
              <w:rPr>
                <w:rFonts w:ascii="Times New Roman" w:eastAsia="Times New Roman" w:hAnsi="Times New Roman" w:cs="Times New Roman"/>
                <w:b/>
              </w:rPr>
              <w:t>Completeness and Correctness</w:t>
            </w:r>
          </w:p>
        </w:tc>
        <w:tc>
          <w:tcPr>
            <w:tcW w:w="2139" w:type="dxa"/>
          </w:tcPr>
          <w:p w:rsidR="00E4087E" w:rsidRDefault="00000000">
            <w:pPr>
              <w:jc w:val="center"/>
              <w:rPr>
                <w:rFonts w:ascii="Times New Roman" w:eastAsia="Times New Roman" w:hAnsi="Times New Roman" w:cs="Times New Roman"/>
              </w:rPr>
            </w:pPr>
            <w:r>
              <w:rPr>
                <w:rFonts w:ascii="Times New Roman" w:eastAsia="Times New Roman" w:hAnsi="Times New Roman" w:cs="Times New Roman"/>
              </w:rPr>
              <w:t>(2 point)</w:t>
            </w:r>
          </w:p>
          <w:p w:rsidR="00E4087E" w:rsidRDefault="00000000">
            <w:pPr>
              <w:rPr>
                <w:rFonts w:ascii="Times New Roman" w:eastAsia="Times New Roman" w:hAnsi="Times New Roman" w:cs="Times New Roman"/>
              </w:rPr>
            </w:pPr>
            <w:r>
              <w:rPr>
                <w:rFonts w:ascii="Times New Roman" w:eastAsia="Times New Roman" w:hAnsi="Times New Roman" w:cs="Times New Roman"/>
              </w:rPr>
              <w:t>The assignment is completely done, including all questions and areas of content in the assignment/answers. All questions have the correct answer.</w:t>
            </w:r>
          </w:p>
        </w:tc>
        <w:tc>
          <w:tcPr>
            <w:tcW w:w="2160" w:type="dxa"/>
          </w:tcPr>
          <w:p w:rsidR="00E4087E" w:rsidRDefault="00000000">
            <w:pPr>
              <w:jc w:val="center"/>
              <w:rPr>
                <w:rFonts w:ascii="Times New Roman" w:eastAsia="Times New Roman" w:hAnsi="Times New Roman" w:cs="Times New Roman"/>
              </w:rPr>
            </w:pPr>
            <w:r>
              <w:rPr>
                <w:rFonts w:ascii="Times New Roman" w:eastAsia="Times New Roman" w:hAnsi="Times New Roman" w:cs="Times New Roman"/>
              </w:rPr>
              <w:t>(1 point)</w:t>
            </w:r>
          </w:p>
          <w:p w:rsidR="00E4087E" w:rsidRDefault="00000000">
            <w:pPr>
              <w:rPr>
                <w:rFonts w:ascii="Times New Roman" w:eastAsia="Times New Roman" w:hAnsi="Times New Roman" w:cs="Times New Roman"/>
              </w:rPr>
            </w:pPr>
            <w:r>
              <w:rPr>
                <w:rFonts w:ascii="Times New Roman" w:eastAsia="Times New Roman" w:hAnsi="Times New Roman" w:cs="Times New Roman"/>
              </w:rPr>
              <w:t xml:space="preserve">The assignment is complete, but is missing some  items/answers. There are some incorrect answers.  </w:t>
            </w:r>
          </w:p>
        </w:tc>
        <w:tc>
          <w:tcPr>
            <w:tcW w:w="2340" w:type="dxa"/>
          </w:tcPr>
          <w:p w:rsidR="00E4087E" w:rsidRDefault="00000000">
            <w:pPr>
              <w:jc w:val="center"/>
              <w:rPr>
                <w:rFonts w:ascii="Times New Roman" w:eastAsia="Times New Roman" w:hAnsi="Times New Roman" w:cs="Times New Roman"/>
              </w:rPr>
            </w:pPr>
            <w:r>
              <w:rPr>
                <w:rFonts w:ascii="Times New Roman" w:eastAsia="Times New Roman" w:hAnsi="Times New Roman" w:cs="Times New Roman"/>
              </w:rPr>
              <w:t>(1/2 point)</w:t>
            </w:r>
          </w:p>
          <w:p w:rsidR="00E4087E" w:rsidRDefault="00000000">
            <w:pPr>
              <w:rPr>
                <w:rFonts w:ascii="Times New Roman" w:eastAsia="Times New Roman" w:hAnsi="Times New Roman" w:cs="Times New Roman"/>
              </w:rPr>
            </w:pPr>
            <w:r>
              <w:rPr>
                <w:rFonts w:ascii="Times New Roman" w:eastAsia="Times New Roman" w:hAnsi="Times New Roman" w:cs="Times New Roman"/>
              </w:rPr>
              <w:t xml:space="preserve">The assignment is lacking completeness, and missing some  items/answers. There are many incorrect answers. </w:t>
            </w:r>
          </w:p>
        </w:tc>
      </w:tr>
      <w:tr w:rsidR="00E4087E">
        <w:tc>
          <w:tcPr>
            <w:tcW w:w="2086" w:type="dxa"/>
            <w:vAlign w:val="center"/>
          </w:tcPr>
          <w:p w:rsidR="00E4087E" w:rsidRDefault="00000000">
            <w:pPr>
              <w:jc w:val="center"/>
              <w:rPr>
                <w:rFonts w:ascii="Times New Roman" w:eastAsia="Times New Roman" w:hAnsi="Times New Roman" w:cs="Times New Roman"/>
                <w:b/>
              </w:rPr>
            </w:pPr>
            <w:r>
              <w:rPr>
                <w:rFonts w:ascii="Times New Roman" w:eastAsia="Times New Roman" w:hAnsi="Times New Roman" w:cs="Times New Roman"/>
                <w:b/>
              </w:rPr>
              <w:t>Quality</w:t>
            </w:r>
          </w:p>
        </w:tc>
        <w:tc>
          <w:tcPr>
            <w:tcW w:w="2139" w:type="dxa"/>
          </w:tcPr>
          <w:p w:rsidR="00E4087E" w:rsidRDefault="00000000">
            <w:pPr>
              <w:jc w:val="center"/>
              <w:rPr>
                <w:rFonts w:ascii="Times New Roman" w:eastAsia="Times New Roman" w:hAnsi="Times New Roman" w:cs="Times New Roman"/>
              </w:rPr>
            </w:pPr>
            <w:r>
              <w:rPr>
                <w:rFonts w:ascii="Times New Roman" w:eastAsia="Times New Roman" w:hAnsi="Times New Roman" w:cs="Times New Roman"/>
              </w:rPr>
              <w:t>(1.5 point)</w:t>
            </w:r>
          </w:p>
          <w:p w:rsidR="00E4087E" w:rsidRDefault="00000000">
            <w:pPr>
              <w:rPr>
                <w:rFonts w:ascii="Times New Roman" w:eastAsia="Times New Roman" w:hAnsi="Times New Roman" w:cs="Times New Roman"/>
              </w:rPr>
            </w:pPr>
            <w:r>
              <w:rPr>
                <w:rFonts w:ascii="Times New Roman" w:eastAsia="Times New Roman" w:hAnsi="Times New Roman" w:cs="Times New Roman"/>
              </w:rPr>
              <w:t>Each answer has a complete sentence(s)  that makes sense.</w:t>
            </w:r>
          </w:p>
        </w:tc>
        <w:tc>
          <w:tcPr>
            <w:tcW w:w="2160" w:type="dxa"/>
          </w:tcPr>
          <w:p w:rsidR="00E4087E" w:rsidRDefault="00000000">
            <w:pPr>
              <w:jc w:val="center"/>
              <w:rPr>
                <w:rFonts w:ascii="Times New Roman" w:eastAsia="Times New Roman" w:hAnsi="Times New Roman" w:cs="Times New Roman"/>
              </w:rPr>
            </w:pPr>
            <w:r>
              <w:rPr>
                <w:rFonts w:ascii="Times New Roman" w:eastAsia="Times New Roman" w:hAnsi="Times New Roman" w:cs="Times New Roman"/>
              </w:rPr>
              <w:t>(1 point)</w:t>
            </w:r>
          </w:p>
          <w:p w:rsidR="00E4087E" w:rsidRDefault="00000000">
            <w:pPr>
              <w:rPr>
                <w:rFonts w:ascii="Times New Roman" w:eastAsia="Times New Roman" w:hAnsi="Times New Roman" w:cs="Times New Roman"/>
              </w:rPr>
            </w:pPr>
            <w:r>
              <w:rPr>
                <w:rFonts w:ascii="Times New Roman" w:eastAsia="Times New Roman" w:hAnsi="Times New Roman" w:cs="Times New Roman"/>
              </w:rPr>
              <w:t>Most answers use a completed sentence(s) and make sense.</w:t>
            </w:r>
          </w:p>
        </w:tc>
        <w:tc>
          <w:tcPr>
            <w:tcW w:w="2340" w:type="dxa"/>
          </w:tcPr>
          <w:p w:rsidR="00E4087E" w:rsidRDefault="00000000">
            <w:pPr>
              <w:jc w:val="center"/>
              <w:rPr>
                <w:rFonts w:ascii="Times New Roman" w:eastAsia="Times New Roman" w:hAnsi="Times New Roman" w:cs="Times New Roman"/>
              </w:rPr>
            </w:pPr>
            <w:r>
              <w:rPr>
                <w:rFonts w:ascii="Times New Roman" w:eastAsia="Times New Roman" w:hAnsi="Times New Roman" w:cs="Times New Roman"/>
              </w:rPr>
              <w:t>(1/2 point)</w:t>
            </w:r>
          </w:p>
          <w:p w:rsidR="00E4087E" w:rsidRDefault="00000000">
            <w:pPr>
              <w:rPr>
                <w:rFonts w:ascii="Times New Roman" w:eastAsia="Times New Roman" w:hAnsi="Times New Roman" w:cs="Times New Roman"/>
              </w:rPr>
            </w:pPr>
            <w:r>
              <w:rPr>
                <w:rFonts w:ascii="Times New Roman" w:eastAsia="Times New Roman" w:hAnsi="Times New Roman" w:cs="Times New Roman"/>
              </w:rPr>
              <w:t>Answers lack a  complete sentence(s), and  make sense.</w:t>
            </w:r>
          </w:p>
        </w:tc>
      </w:tr>
      <w:tr w:rsidR="00E4087E">
        <w:tc>
          <w:tcPr>
            <w:tcW w:w="2086" w:type="dxa"/>
            <w:vAlign w:val="center"/>
          </w:tcPr>
          <w:p w:rsidR="00E4087E" w:rsidRDefault="00000000">
            <w:pPr>
              <w:jc w:val="center"/>
              <w:rPr>
                <w:rFonts w:ascii="Times New Roman" w:eastAsia="Times New Roman" w:hAnsi="Times New Roman" w:cs="Times New Roman"/>
                <w:b/>
              </w:rPr>
            </w:pPr>
            <w:r>
              <w:rPr>
                <w:rFonts w:ascii="Times New Roman" w:eastAsia="Times New Roman" w:hAnsi="Times New Roman" w:cs="Times New Roman"/>
                <w:b/>
              </w:rPr>
              <w:t>Effort</w:t>
            </w:r>
          </w:p>
        </w:tc>
        <w:tc>
          <w:tcPr>
            <w:tcW w:w="2139" w:type="dxa"/>
          </w:tcPr>
          <w:p w:rsidR="00E4087E" w:rsidRDefault="00000000">
            <w:pPr>
              <w:jc w:val="center"/>
              <w:rPr>
                <w:rFonts w:ascii="Times New Roman" w:eastAsia="Times New Roman" w:hAnsi="Times New Roman" w:cs="Times New Roman"/>
              </w:rPr>
            </w:pPr>
            <w:r>
              <w:rPr>
                <w:rFonts w:ascii="Times New Roman" w:eastAsia="Times New Roman" w:hAnsi="Times New Roman" w:cs="Times New Roman"/>
              </w:rPr>
              <w:t>(1.5 point)</w:t>
            </w:r>
          </w:p>
          <w:p w:rsidR="00E4087E" w:rsidRDefault="00000000">
            <w:pPr>
              <w:rPr>
                <w:rFonts w:ascii="Times New Roman" w:eastAsia="Times New Roman" w:hAnsi="Times New Roman" w:cs="Times New Roman"/>
              </w:rPr>
            </w:pPr>
            <w:r>
              <w:rPr>
                <w:rFonts w:ascii="Times New Roman" w:eastAsia="Times New Roman" w:hAnsi="Times New Roman" w:cs="Times New Roman"/>
              </w:rPr>
              <w:t>Unquestionable thought and effort was put into the assignment.</w:t>
            </w:r>
          </w:p>
        </w:tc>
        <w:tc>
          <w:tcPr>
            <w:tcW w:w="2160" w:type="dxa"/>
          </w:tcPr>
          <w:p w:rsidR="00E4087E" w:rsidRDefault="00000000">
            <w:pPr>
              <w:jc w:val="center"/>
              <w:rPr>
                <w:rFonts w:ascii="Times New Roman" w:eastAsia="Times New Roman" w:hAnsi="Times New Roman" w:cs="Times New Roman"/>
              </w:rPr>
            </w:pPr>
            <w:r>
              <w:rPr>
                <w:rFonts w:ascii="Times New Roman" w:eastAsia="Times New Roman" w:hAnsi="Times New Roman" w:cs="Times New Roman"/>
              </w:rPr>
              <w:t>(1 point)</w:t>
            </w:r>
          </w:p>
          <w:p w:rsidR="00E4087E" w:rsidRDefault="00000000">
            <w:pPr>
              <w:rPr>
                <w:rFonts w:ascii="Times New Roman" w:eastAsia="Times New Roman" w:hAnsi="Times New Roman" w:cs="Times New Roman"/>
              </w:rPr>
            </w:pPr>
            <w:r>
              <w:rPr>
                <w:rFonts w:ascii="Times New Roman" w:eastAsia="Times New Roman" w:hAnsi="Times New Roman" w:cs="Times New Roman"/>
              </w:rPr>
              <w:t>Thought and effort was put into the assignment.</w:t>
            </w:r>
          </w:p>
        </w:tc>
        <w:tc>
          <w:tcPr>
            <w:tcW w:w="2340" w:type="dxa"/>
          </w:tcPr>
          <w:p w:rsidR="00E4087E" w:rsidRDefault="00000000">
            <w:pPr>
              <w:jc w:val="center"/>
              <w:rPr>
                <w:rFonts w:ascii="Times New Roman" w:eastAsia="Times New Roman" w:hAnsi="Times New Roman" w:cs="Times New Roman"/>
              </w:rPr>
            </w:pPr>
            <w:r>
              <w:rPr>
                <w:rFonts w:ascii="Times New Roman" w:eastAsia="Times New Roman" w:hAnsi="Times New Roman" w:cs="Times New Roman"/>
              </w:rPr>
              <w:t>(1/2 point)</w:t>
            </w:r>
          </w:p>
          <w:p w:rsidR="00E4087E" w:rsidRDefault="00000000">
            <w:pPr>
              <w:rPr>
                <w:rFonts w:ascii="Times New Roman" w:eastAsia="Times New Roman" w:hAnsi="Times New Roman" w:cs="Times New Roman"/>
              </w:rPr>
            </w:pPr>
            <w:r>
              <w:rPr>
                <w:rFonts w:ascii="Times New Roman" w:eastAsia="Times New Roman" w:hAnsi="Times New Roman" w:cs="Times New Roman"/>
              </w:rPr>
              <w:t>Some thought and effort was put into the assignment.</w:t>
            </w:r>
          </w:p>
        </w:tc>
      </w:tr>
    </w:tbl>
    <w:p w:rsidR="00E4087E" w:rsidRDefault="00E4087E">
      <w:pPr>
        <w:rPr>
          <w:rFonts w:ascii="Times New Roman" w:eastAsia="Times New Roman" w:hAnsi="Times New Roman" w:cs="Times New Roman"/>
          <w:u w:val="single"/>
        </w:rPr>
      </w:pPr>
    </w:p>
    <w:p w:rsidR="00E4087E" w:rsidRDefault="00E4087E">
      <w:pPr>
        <w:rPr>
          <w:rFonts w:ascii="Times New Roman" w:eastAsia="Times New Roman" w:hAnsi="Times New Roman" w:cs="Times New Roman"/>
          <w:u w:val="single"/>
        </w:rPr>
      </w:pPr>
    </w:p>
    <w:p w:rsidR="00E4087E" w:rsidRDefault="00E4087E">
      <w:pPr>
        <w:rPr>
          <w:rFonts w:ascii="Times New Roman" w:eastAsia="Times New Roman" w:hAnsi="Times New Roman" w:cs="Times New Roman"/>
          <w:u w:val="single"/>
        </w:rPr>
      </w:pPr>
    </w:p>
    <w:p w:rsidR="00E4087E" w:rsidRDefault="00E4087E">
      <w:pPr>
        <w:rPr>
          <w:rFonts w:ascii="Times New Roman" w:eastAsia="Times New Roman" w:hAnsi="Times New Roman" w:cs="Times New Roman"/>
          <w:u w:val="single"/>
        </w:rPr>
      </w:pPr>
    </w:p>
    <w:p w:rsidR="00E4087E" w:rsidRDefault="00E4087E">
      <w:pPr>
        <w:rPr>
          <w:rFonts w:ascii="Times New Roman" w:eastAsia="Times New Roman" w:hAnsi="Times New Roman" w:cs="Times New Roman"/>
          <w:u w:val="single"/>
        </w:rPr>
      </w:pPr>
    </w:p>
    <w:p w:rsidR="00E4087E" w:rsidRDefault="00E4087E">
      <w:pPr>
        <w:rPr>
          <w:rFonts w:ascii="Times New Roman" w:eastAsia="Times New Roman" w:hAnsi="Times New Roman" w:cs="Times New Roman"/>
          <w:u w:val="single"/>
        </w:rPr>
      </w:pPr>
    </w:p>
    <w:p w:rsidR="00E4087E" w:rsidRDefault="00E4087E">
      <w:pPr>
        <w:rPr>
          <w:rFonts w:ascii="Times New Roman" w:eastAsia="Times New Roman" w:hAnsi="Times New Roman" w:cs="Times New Roman"/>
          <w:u w:val="single"/>
        </w:rPr>
      </w:pPr>
    </w:p>
    <w:p w:rsidR="00E4087E" w:rsidRDefault="00E4087E">
      <w:pPr>
        <w:rPr>
          <w:rFonts w:ascii="Times New Roman" w:eastAsia="Times New Roman" w:hAnsi="Times New Roman" w:cs="Times New Roman"/>
          <w:u w:val="single"/>
        </w:rPr>
      </w:pPr>
    </w:p>
    <w:p w:rsidR="00E4087E" w:rsidRDefault="00E4087E">
      <w:pPr>
        <w:rPr>
          <w:rFonts w:ascii="Times New Roman" w:eastAsia="Times New Roman" w:hAnsi="Times New Roman" w:cs="Times New Roman"/>
          <w:u w:val="single"/>
        </w:rPr>
      </w:pPr>
    </w:p>
    <w:p w:rsidR="00E4087E" w:rsidRDefault="00E4087E">
      <w:pPr>
        <w:rPr>
          <w:rFonts w:ascii="Times New Roman" w:eastAsia="Times New Roman" w:hAnsi="Times New Roman" w:cs="Times New Roman"/>
          <w:u w:val="single"/>
        </w:rPr>
      </w:pPr>
    </w:p>
    <w:p w:rsidR="00E4087E" w:rsidRDefault="00E4087E">
      <w:pPr>
        <w:rPr>
          <w:rFonts w:ascii="Times New Roman" w:eastAsia="Times New Roman" w:hAnsi="Times New Roman" w:cs="Times New Roman"/>
          <w:u w:val="single"/>
        </w:rPr>
      </w:pPr>
    </w:p>
    <w:p w:rsidR="00E4087E" w:rsidRDefault="00E4087E">
      <w:pPr>
        <w:rPr>
          <w:rFonts w:ascii="Times New Roman" w:eastAsia="Times New Roman" w:hAnsi="Times New Roman" w:cs="Times New Roman"/>
          <w:u w:val="single"/>
        </w:rPr>
      </w:pPr>
    </w:p>
    <w:p w:rsidR="00E4087E" w:rsidRDefault="00E4087E">
      <w:pPr>
        <w:rPr>
          <w:rFonts w:ascii="Times New Roman" w:eastAsia="Times New Roman" w:hAnsi="Times New Roman" w:cs="Times New Roman"/>
          <w:u w:val="single"/>
        </w:rPr>
      </w:pPr>
    </w:p>
    <w:p w:rsidR="00E4087E" w:rsidRDefault="00E4087E">
      <w:pPr>
        <w:rPr>
          <w:rFonts w:ascii="Times New Roman" w:eastAsia="Times New Roman" w:hAnsi="Times New Roman" w:cs="Times New Roman"/>
          <w:u w:val="single"/>
        </w:rPr>
      </w:pPr>
    </w:p>
    <w:p w:rsidR="00E4087E" w:rsidRDefault="00E4087E">
      <w:pPr>
        <w:rPr>
          <w:rFonts w:ascii="Times New Roman" w:eastAsia="Times New Roman" w:hAnsi="Times New Roman" w:cs="Times New Roman"/>
          <w:u w:val="single"/>
        </w:rPr>
      </w:pPr>
    </w:p>
    <w:p w:rsidR="00E4087E" w:rsidRDefault="00E4087E">
      <w:pPr>
        <w:rPr>
          <w:rFonts w:ascii="Times New Roman" w:eastAsia="Times New Roman" w:hAnsi="Times New Roman" w:cs="Times New Roman"/>
          <w:u w:val="single"/>
        </w:rPr>
      </w:pPr>
    </w:p>
    <w:p w:rsidR="00E4087E" w:rsidRDefault="00E4087E">
      <w:pPr>
        <w:rPr>
          <w:rFonts w:ascii="Times New Roman" w:eastAsia="Times New Roman" w:hAnsi="Times New Roman" w:cs="Times New Roman"/>
          <w:u w:val="single"/>
        </w:rPr>
      </w:pPr>
    </w:p>
    <w:p w:rsidR="00E4087E" w:rsidRDefault="00E4087E">
      <w:pPr>
        <w:rPr>
          <w:rFonts w:ascii="Times New Roman" w:eastAsia="Times New Roman" w:hAnsi="Times New Roman" w:cs="Times New Roman"/>
          <w:u w:val="single"/>
        </w:rPr>
      </w:pPr>
    </w:p>
    <w:p w:rsidR="00E4087E" w:rsidRDefault="00E4087E">
      <w:pPr>
        <w:rPr>
          <w:rFonts w:ascii="Times New Roman" w:eastAsia="Times New Roman" w:hAnsi="Times New Roman" w:cs="Times New Roman"/>
          <w:u w:val="single"/>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3"/>
        <w:gridCol w:w="2712"/>
        <w:gridCol w:w="2700"/>
        <w:gridCol w:w="2335"/>
      </w:tblGrid>
      <w:tr w:rsidR="00E4087E">
        <w:tc>
          <w:tcPr>
            <w:tcW w:w="9350" w:type="dxa"/>
            <w:gridSpan w:val="4"/>
          </w:tcPr>
          <w:p w:rsidR="00E4087E"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Participation and Preparedness Rubric</w:t>
            </w:r>
          </w:p>
        </w:tc>
      </w:tr>
      <w:tr w:rsidR="00E4087E">
        <w:tc>
          <w:tcPr>
            <w:tcW w:w="9350" w:type="dxa"/>
            <w:gridSpan w:val="4"/>
          </w:tcPr>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rubric is used bi-weekly as a classwork grade that is designed to evaluate how students demonstrated their content knowledge both spoken and written, preparedness in coming to class, and behavior in class during class in a specific two-week period. </w:t>
            </w:r>
          </w:p>
        </w:tc>
      </w:tr>
      <w:tr w:rsidR="00E4087E">
        <w:tc>
          <w:tcPr>
            <w:tcW w:w="1603" w:type="dxa"/>
          </w:tcPr>
          <w:p w:rsidR="00E4087E" w:rsidRDefault="00E4087E">
            <w:pPr>
              <w:jc w:val="center"/>
              <w:rPr>
                <w:rFonts w:ascii="Times New Roman" w:eastAsia="Times New Roman" w:hAnsi="Times New Roman" w:cs="Times New Roman"/>
                <w:b/>
                <w:sz w:val="20"/>
                <w:szCs w:val="20"/>
              </w:rPr>
            </w:pPr>
          </w:p>
          <w:p w:rsidR="00E4087E" w:rsidRDefault="00E4087E">
            <w:pPr>
              <w:jc w:val="center"/>
              <w:rPr>
                <w:rFonts w:ascii="Times New Roman" w:eastAsia="Times New Roman" w:hAnsi="Times New Roman" w:cs="Times New Roman"/>
                <w:b/>
                <w:sz w:val="20"/>
                <w:szCs w:val="20"/>
              </w:rPr>
            </w:pPr>
          </w:p>
          <w:p w:rsidR="00E4087E" w:rsidRDefault="00E4087E">
            <w:pPr>
              <w:jc w:val="center"/>
              <w:rPr>
                <w:rFonts w:ascii="Times New Roman" w:eastAsia="Times New Roman" w:hAnsi="Times New Roman" w:cs="Times New Roman"/>
                <w:b/>
                <w:sz w:val="20"/>
                <w:szCs w:val="20"/>
              </w:rPr>
            </w:pPr>
          </w:p>
          <w:p w:rsidR="00E4087E"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Participation</w:t>
            </w:r>
          </w:p>
        </w:tc>
        <w:tc>
          <w:tcPr>
            <w:tcW w:w="2712" w:type="dxa"/>
          </w:tcPr>
          <w:p w:rsidR="00E4087E" w:rsidRDefault="00000000">
            <w:pPr>
              <w:widowControl/>
              <w:ind w:left="2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points) </w:t>
            </w:r>
          </w:p>
          <w:p w:rsidR="00E4087E" w:rsidRDefault="00000000">
            <w:pPr>
              <w:numPr>
                <w:ilvl w:val="0"/>
                <w:numId w:val="3"/>
              </w:numPr>
              <w:ind w:left="250" w:hanging="180"/>
              <w:rPr>
                <w:sz w:val="20"/>
                <w:szCs w:val="20"/>
              </w:rPr>
            </w:pPr>
            <w:r>
              <w:rPr>
                <w:rFonts w:ascii="Times New Roman" w:eastAsia="Times New Roman" w:hAnsi="Times New Roman" w:cs="Times New Roman"/>
                <w:sz w:val="20"/>
                <w:szCs w:val="20"/>
              </w:rPr>
              <w:t xml:space="preserve">Contributes verbally/written to the class discussion by offering quality ideas, asking appropriate questions, and offering answers to classwork activities and homework frequently during the class marking period. </w:t>
            </w:r>
          </w:p>
          <w:p w:rsidR="00E4087E" w:rsidRDefault="00000000">
            <w:pPr>
              <w:numPr>
                <w:ilvl w:val="0"/>
                <w:numId w:val="3"/>
              </w:numPr>
              <w:ind w:left="250" w:hanging="180"/>
              <w:rPr>
                <w:sz w:val="20"/>
                <w:szCs w:val="20"/>
              </w:rPr>
            </w:pPr>
            <w:r>
              <w:rPr>
                <w:rFonts w:ascii="Times New Roman" w:eastAsia="Times New Roman" w:hAnsi="Times New Roman" w:cs="Times New Roman"/>
                <w:sz w:val="20"/>
                <w:szCs w:val="20"/>
              </w:rPr>
              <w:t>Is on task and doesn’t need to be redirected.</w:t>
            </w:r>
          </w:p>
        </w:tc>
        <w:tc>
          <w:tcPr>
            <w:tcW w:w="2700" w:type="dxa"/>
          </w:tcPr>
          <w:p w:rsidR="00E4087E" w:rsidRDefault="00000000">
            <w:pPr>
              <w:widowControl/>
              <w:ind w:left="26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points)</w:t>
            </w:r>
          </w:p>
          <w:p w:rsidR="00E4087E" w:rsidRDefault="00000000">
            <w:pPr>
              <w:numPr>
                <w:ilvl w:val="0"/>
                <w:numId w:val="3"/>
              </w:numPr>
              <w:ind w:left="262" w:hanging="180"/>
              <w:rPr>
                <w:sz w:val="20"/>
                <w:szCs w:val="20"/>
              </w:rPr>
            </w:pPr>
            <w:r>
              <w:rPr>
                <w:rFonts w:ascii="Times New Roman" w:eastAsia="Times New Roman" w:hAnsi="Times New Roman" w:cs="Times New Roman"/>
                <w:sz w:val="20"/>
                <w:szCs w:val="20"/>
              </w:rPr>
              <w:t xml:space="preserve">Sometimes contributes verbally/written to class by offering some ideas, asking some questions, and by offering some answers to classwork activities and homework often during class marking period. </w:t>
            </w:r>
          </w:p>
          <w:p w:rsidR="00E4087E" w:rsidRDefault="00000000">
            <w:pPr>
              <w:numPr>
                <w:ilvl w:val="0"/>
                <w:numId w:val="3"/>
              </w:numPr>
              <w:ind w:left="262" w:hanging="180"/>
              <w:rPr>
                <w:sz w:val="20"/>
                <w:szCs w:val="20"/>
              </w:rPr>
            </w:pPr>
            <w:r>
              <w:rPr>
                <w:rFonts w:ascii="Times New Roman" w:eastAsia="Times New Roman" w:hAnsi="Times New Roman" w:cs="Times New Roman"/>
                <w:sz w:val="20"/>
                <w:szCs w:val="20"/>
              </w:rPr>
              <w:t>Is often on task, but sometimes needs to be redirected.</w:t>
            </w:r>
          </w:p>
        </w:tc>
        <w:tc>
          <w:tcPr>
            <w:tcW w:w="2335" w:type="dxa"/>
          </w:tcPr>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points)</w:t>
            </w:r>
          </w:p>
          <w:p w:rsidR="00E4087E" w:rsidRDefault="00000000">
            <w:pPr>
              <w:numPr>
                <w:ilvl w:val="0"/>
                <w:numId w:val="3"/>
              </w:numPr>
              <w:ind w:left="258" w:hanging="270"/>
              <w:rPr>
                <w:sz w:val="20"/>
                <w:szCs w:val="20"/>
              </w:rPr>
            </w:pPr>
            <w:r>
              <w:rPr>
                <w:rFonts w:ascii="Times New Roman" w:eastAsia="Times New Roman" w:hAnsi="Times New Roman" w:cs="Times New Roman"/>
                <w:sz w:val="20"/>
                <w:szCs w:val="20"/>
              </w:rPr>
              <w:t>Rarely contributes verbally/written to class discussion, or asking questions, and doesn’t offer answers on classwork activities and homework during class marking period.</w:t>
            </w:r>
          </w:p>
          <w:p w:rsidR="00E4087E" w:rsidRDefault="00000000">
            <w:pPr>
              <w:numPr>
                <w:ilvl w:val="0"/>
                <w:numId w:val="3"/>
              </w:numPr>
              <w:ind w:left="258" w:hanging="270"/>
              <w:rPr>
                <w:sz w:val="20"/>
                <w:szCs w:val="20"/>
              </w:rPr>
            </w:pPr>
            <w:r>
              <w:rPr>
                <w:rFonts w:ascii="Times New Roman" w:eastAsia="Times New Roman" w:hAnsi="Times New Roman" w:cs="Times New Roman"/>
                <w:sz w:val="20"/>
                <w:szCs w:val="20"/>
              </w:rPr>
              <w:t>Needed to be redirected frequently.</w:t>
            </w:r>
          </w:p>
          <w:p w:rsidR="00E4087E" w:rsidRDefault="00E4087E">
            <w:pPr>
              <w:jc w:val="center"/>
              <w:rPr>
                <w:rFonts w:ascii="Times New Roman" w:eastAsia="Times New Roman" w:hAnsi="Times New Roman" w:cs="Times New Roman"/>
                <w:b/>
                <w:sz w:val="20"/>
                <w:szCs w:val="20"/>
              </w:rPr>
            </w:pPr>
          </w:p>
        </w:tc>
      </w:tr>
      <w:tr w:rsidR="00E4087E">
        <w:tc>
          <w:tcPr>
            <w:tcW w:w="1603" w:type="dxa"/>
          </w:tcPr>
          <w:p w:rsidR="00E4087E" w:rsidRDefault="00E4087E">
            <w:pPr>
              <w:jc w:val="center"/>
              <w:rPr>
                <w:rFonts w:ascii="Times New Roman" w:eastAsia="Times New Roman" w:hAnsi="Times New Roman" w:cs="Times New Roman"/>
                <w:b/>
                <w:sz w:val="20"/>
                <w:szCs w:val="20"/>
              </w:rPr>
            </w:pPr>
          </w:p>
          <w:p w:rsidR="00E4087E" w:rsidRDefault="00E4087E">
            <w:pPr>
              <w:jc w:val="center"/>
              <w:rPr>
                <w:rFonts w:ascii="Times New Roman" w:eastAsia="Times New Roman" w:hAnsi="Times New Roman" w:cs="Times New Roman"/>
                <w:b/>
                <w:sz w:val="20"/>
                <w:szCs w:val="20"/>
              </w:rPr>
            </w:pPr>
          </w:p>
          <w:p w:rsidR="00E4087E" w:rsidRDefault="00E4087E">
            <w:pPr>
              <w:jc w:val="center"/>
              <w:rPr>
                <w:rFonts w:ascii="Times New Roman" w:eastAsia="Times New Roman" w:hAnsi="Times New Roman" w:cs="Times New Roman"/>
                <w:b/>
                <w:sz w:val="20"/>
                <w:szCs w:val="20"/>
              </w:rPr>
            </w:pPr>
          </w:p>
          <w:p w:rsidR="00E4087E"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Knowledge</w:t>
            </w:r>
          </w:p>
        </w:tc>
        <w:tc>
          <w:tcPr>
            <w:tcW w:w="2712" w:type="dxa"/>
          </w:tcPr>
          <w:p w:rsidR="00E4087E" w:rsidRDefault="00000000">
            <w:pPr>
              <w:widowControl/>
              <w:ind w:left="2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points)</w:t>
            </w:r>
          </w:p>
          <w:p w:rsidR="00E4087E"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Accurately expresses foundational knowledge on assignment and during class during the marking period by offering detailed summaries, and analysis.</w:t>
            </w:r>
          </w:p>
        </w:tc>
        <w:tc>
          <w:tcPr>
            <w:tcW w:w="2700" w:type="dxa"/>
          </w:tcPr>
          <w:p w:rsidR="00E4087E" w:rsidRDefault="00000000">
            <w:pPr>
              <w:widowControl/>
              <w:ind w:left="26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points)</w:t>
            </w:r>
          </w:p>
          <w:p w:rsidR="00E4087E"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Expresses some foundational knowledge on assignments during class marking period by sometimes offering detail and analysis.</w:t>
            </w:r>
          </w:p>
          <w:p w:rsidR="00E4087E" w:rsidRDefault="00E4087E">
            <w:pPr>
              <w:rPr>
                <w:rFonts w:ascii="Times New Roman" w:eastAsia="Times New Roman" w:hAnsi="Times New Roman" w:cs="Times New Roman"/>
                <w:sz w:val="20"/>
                <w:szCs w:val="20"/>
              </w:rPr>
            </w:pPr>
          </w:p>
        </w:tc>
        <w:tc>
          <w:tcPr>
            <w:tcW w:w="2335" w:type="dxa"/>
          </w:tcPr>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points)</w:t>
            </w:r>
          </w:p>
          <w:p w:rsidR="00E4087E"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Minimal expression of foundational knowledge on assignments during class marking period, there is a lack of detail or analysis.</w:t>
            </w:r>
          </w:p>
        </w:tc>
      </w:tr>
      <w:tr w:rsidR="00E4087E">
        <w:tc>
          <w:tcPr>
            <w:tcW w:w="1603" w:type="dxa"/>
          </w:tcPr>
          <w:p w:rsidR="00E4087E" w:rsidRDefault="00E4087E">
            <w:pPr>
              <w:jc w:val="center"/>
              <w:rPr>
                <w:rFonts w:ascii="Times New Roman" w:eastAsia="Times New Roman" w:hAnsi="Times New Roman" w:cs="Times New Roman"/>
                <w:b/>
                <w:sz w:val="20"/>
                <w:szCs w:val="20"/>
              </w:rPr>
            </w:pPr>
          </w:p>
          <w:p w:rsidR="00E4087E" w:rsidRDefault="00E4087E">
            <w:pPr>
              <w:rPr>
                <w:rFonts w:ascii="Times New Roman" w:eastAsia="Times New Roman" w:hAnsi="Times New Roman" w:cs="Times New Roman"/>
                <w:b/>
                <w:sz w:val="20"/>
                <w:szCs w:val="20"/>
              </w:rPr>
            </w:pPr>
          </w:p>
          <w:p w:rsidR="00E4087E" w:rsidRDefault="00E4087E">
            <w:pPr>
              <w:rPr>
                <w:rFonts w:ascii="Times New Roman" w:eastAsia="Times New Roman" w:hAnsi="Times New Roman" w:cs="Times New Roman"/>
                <w:b/>
                <w:sz w:val="20"/>
                <w:szCs w:val="20"/>
              </w:rPr>
            </w:pPr>
          </w:p>
          <w:p w:rsidR="00E4087E"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Preparedness</w:t>
            </w:r>
          </w:p>
        </w:tc>
        <w:tc>
          <w:tcPr>
            <w:tcW w:w="2712" w:type="dxa"/>
          </w:tcPr>
          <w:p w:rsidR="00E4087E" w:rsidRDefault="00000000">
            <w:pPr>
              <w:widowControl/>
              <w:ind w:left="2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points) </w:t>
            </w:r>
          </w:p>
          <w:p w:rsidR="00E4087E"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Always prepared for class with completed assignments and all required material brought to class during the marking period.</w:t>
            </w:r>
          </w:p>
        </w:tc>
        <w:tc>
          <w:tcPr>
            <w:tcW w:w="2700" w:type="dxa"/>
          </w:tcPr>
          <w:p w:rsidR="00E4087E" w:rsidRDefault="00000000">
            <w:pPr>
              <w:widowControl/>
              <w:ind w:left="26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points)</w:t>
            </w:r>
          </w:p>
          <w:p w:rsidR="00E4087E"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Sometimes prepared with completed assignments and required materials brought to class during the marking period.</w:t>
            </w:r>
          </w:p>
        </w:tc>
        <w:tc>
          <w:tcPr>
            <w:tcW w:w="2335" w:type="dxa"/>
          </w:tcPr>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points)</w:t>
            </w:r>
          </w:p>
          <w:p w:rsidR="00E4087E"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Frequently unprepared with completed assignments and required materials are not brought to class during the marking period.</w:t>
            </w:r>
          </w:p>
        </w:tc>
      </w:tr>
      <w:tr w:rsidR="00E4087E">
        <w:tc>
          <w:tcPr>
            <w:tcW w:w="1603" w:type="dxa"/>
          </w:tcPr>
          <w:p w:rsidR="00E4087E" w:rsidRDefault="00E4087E">
            <w:pPr>
              <w:jc w:val="center"/>
              <w:rPr>
                <w:rFonts w:ascii="Times New Roman" w:eastAsia="Times New Roman" w:hAnsi="Times New Roman" w:cs="Times New Roman"/>
                <w:b/>
                <w:sz w:val="20"/>
                <w:szCs w:val="20"/>
              </w:rPr>
            </w:pPr>
          </w:p>
          <w:p w:rsidR="00E4087E" w:rsidRDefault="00E4087E">
            <w:pPr>
              <w:jc w:val="center"/>
              <w:rPr>
                <w:rFonts w:ascii="Times New Roman" w:eastAsia="Times New Roman" w:hAnsi="Times New Roman" w:cs="Times New Roman"/>
                <w:b/>
                <w:sz w:val="20"/>
                <w:szCs w:val="20"/>
              </w:rPr>
            </w:pPr>
          </w:p>
          <w:p w:rsidR="00E4087E" w:rsidRDefault="00E4087E">
            <w:pPr>
              <w:jc w:val="center"/>
              <w:rPr>
                <w:rFonts w:ascii="Times New Roman" w:eastAsia="Times New Roman" w:hAnsi="Times New Roman" w:cs="Times New Roman"/>
                <w:b/>
                <w:sz w:val="20"/>
                <w:szCs w:val="20"/>
              </w:rPr>
            </w:pPr>
          </w:p>
          <w:p w:rsidR="00E4087E"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Effort </w:t>
            </w:r>
          </w:p>
        </w:tc>
        <w:tc>
          <w:tcPr>
            <w:tcW w:w="2712" w:type="dxa"/>
          </w:tcPr>
          <w:p w:rsidR="00E4087E" w:rsidRDefault="00000000">
            <w:pPr>
              <w:widowControl/>
              <w:ind w:left="2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points) </w:t>
            </w:r>
          </w:p>
          <w:p w:rsidR="00E4087E" w:rsidRDefault="00000000">
            <w:pPr>
              <w:numPr>
                <w:ilvl w:val="0"/>
                <w:numId w:val="3"/>
              </w:numPr>
              <w:ind w:left="191"/>
              <w:rPr>
                <w:sz w:val="20"/>
                <w:szCs w:val="20"/>
              </w:rPr>
            </w:pPr>
            <w:r>
              <w:rPr>
                <w:rFonts w:ascii="Times New Roman" w:eastAsia="Times New Roman" w:hAnsi="Times New Roman" w:cs="Times New Roman"/>
                <w:sz w:val="20"/>
                <w:szCs w:val="20"/>
              </w:rPr>
              <w:t xml:space="preserve">Always attentive during class. </w:t>
            </w:r>
          </w:p>
          <w:p w:rsidR="00E4087E" w:rsidRDefault="00000000">
            <w:pPr>
              <w:numPr>
                <w:ilvl w:val="0"/>
                <w:numId w:val="3"/>
              </w:numPr>
              <w:ind w:left="191"/>
              <w:rPr>
                <w:sz w:val="20"/>
                <w:szCs w:val="20"/>
              </w:rPr>
            </w:pPr>
            <w:r>
              <w:rPr>
                <w:rFonts w:ascii="Times New Roman" w:eastAsia="Times New Roman" w:hAnsi="Times New Roman" w:cs="Times New Roman"/>
                <w:sz w:val="20"/>
                <w:szCs w:val="20"/>
              </w:rPr>
              <w:t xml:space="preserve">Always on task during class time. </w:t>
            </w:r>
          </w:p>
          <w:p w:rsidR="00E4087E" w:rsidRDefault="00000000">
            <w:pPr>
              <w:numPr>
                <w:ilvl w:val="0"/>
                <w:numId w:val="3"/>
              </w:numPr>
              <w:ind w:left="191"/>
              <w:rPr>
                <w:sz w:val="20"/>
                <w:szCs w:val="20"/>
              </w:rPr>
            </w:pPr>
            <w:r>
              <w:rPr>
                <w:rFonts w:ascii="Times New Roman" w:eastAsia="Times New Roman" w:hAnsi="Times New Roman" w:cs="Times New Roman"/>
                <w:sz w:val="20"/>
                <w:szCs w:val="20"/>
              </w:rPr>
              <w:t>Cell phones are never an issue.</w:t>
            </w:r>
          </w:p>
        </w:tc>
        <w:tc>
          <w:tcPr>
            <w:tcW w:w="2700" w:type="dxa"/>
          </w:tcPr>
          <w:p w:rsidR="00E4087E" w:rsidRDefault="00000000">
            <w:pPr>
              <w:widowControl/>
              <w:ind w:left="26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points)</w:t>
            </w:r>
          </w:p>
          <w:p w:rsidR="00E4087E" w:rsidRDefault="00000000">
            <w:pPr>
              <w:numPr>
                <w:ilvl w:val="0"/>
                <w:numId w:val="3"/>
              </w:numPr>
              <w:ind w:left="187" w:hanging="180"/>
              <w:rPr>
                <w:sz w:val="20"/>
                <w:szCs w:val="20"/>
              </w:rPr>
            </w:pPr>
            <w:r>
              <w:rPr>
                <w:rFonts w:ascii="Times New Roman" w:eastAsia="Times New Roman" w:hAnsi="Times New Roman" w:cs="Times New Roman"/>
                <w:sz w:val="20"/>
                <w:szCs w:val="20"/>
              </w:rPr>
              <w:t>Usually attentive during class.</w:t>
            </w:r>
          </w:p>
          <w:p w:rsidR="00E4087E" w:rsidRDefault="00000000">
            <w:pPr>
              <w:numPr>
                <w:ilvl w:val="0"/>
                <w:numId w:val="3"/>
              </w:numPr>
              <w:ind w:left="187" w:hanging="180"/>
              <w:rPr>
                <w:sz w:val="20"/>
                <w:szCs w:val="20"/>
              </w:rPr>
            </w:pPr>
            <w:r>
              <w:rPr>
                <w:rFonts w:ascii="Times New Roman" w:eastAsia="Times New Roman" w:hAnsi="Times New Roman" w:cs="Times New Roman"/>
                <w:sz w:val="20"/>
                <w:szCs w:val="20"/>
              </w:rPr>
              <w:t>Usually on task during class time (i.e. on phone when not appropriate).</w:t>
            </w:r>
          </w:p>
          <w:p w:rsidR="00E4087E" w:rsidRDefault="00000000">
            <w:pPr>
              <w:numPr>
                <w:ilvl w:val="0"/>
                <w:numId w:val="3"/>
              </w:numPr>
              <w:ind w:left="187" w:hanging="180"/>
              <w:rPr>
                <w:sz w:val="20"/>
                <w:szCs w:val="20"/>
              </w:rPr>
            </w:pPr>
            <w:r>
              <w:rPr>
                <w:rFonts w:ascii="Times New Roman" w:eastAsia="Times New Roman" w:hAnsi="Times New Roman" w:cs="Times New Roman"/>
                <w:sz w:val="20"/>
                <w:szCs w:val="20"/>
              </w:rPr>
              <w:t>Cell phones are sometimes an issue.</w:t>
            </w:r>
          </w:p>
        </w:tc>
        <w:tc>
          <w:tcPr>
            <w:tcW w:w="2335" w:type="dxa"/>
          </w:tcPr>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points)</w:t>
            </w:r>
          </w:p>
          <w:p w:rsidR="00E4087E" w:rsidRDefault="00000000">
            <w:pPr>
              <w:numPr>
                <w:ilvl w:val="0"/>
                <w:numId w:val="3"/>
              </w:numPr>
              <w:ind w:left="258"/>
              <w:rPr>
                <w:sz w:val="20"/>
                <w:szCs w:val="20"/>
              </w:rPr>
            </w:pPr>
            <w:r>
              <w:rPr>
                <w:rFonts w:ascii="Times New Roman" w:eastAsia="Times New Roman" w:hAnsi="Times New Roman" w:cs="Times New Roman"/>
                <w:sz w:val="20"/>
                <w:szCs w:val="20"/>
              </w:rPr>
              <w:t>Inattentive during class.</w:t>
            </w:r>
          </w:p>
          <w:p w:rsidR="00E4087E" w:rsidRDefault="00000000">
            <w:pPr>
              <w:numPr>
                <w:ilvl w:val="0"/>
                <w:numId w:val="3"/>
              </w:numPr>
              <w:ind w:left="258"/>
              <w:rPr>
                <w:sz w:val="20"/>
                <w:szCs w:val="20"/>
              </w:rPr>
            </w:pPr>
            <w:r>
              <w:rPr>
                <w:rFonts w:ascii="Times New Roman" w:eastAsia="Times New Roman" w:hAnsi="Times New Roman" w:cs="Times New Roman"/>
                <w:sz w:val="20"/>
                <w:szCs w:val="20"/>
              </w:rPr>
              <w:t>Minimally on task during class time (i.e. frequently leaves class, or needs frequent redirection).</w:t>
            </w:r>
          </w:p>
          <w:p w:rsidR="00E4087E" w:rsidRDefault="00000000">
            <w:pPr>
              <w:numPr>
                <w:ilvl w:val="0"/>
                <w:numId w:val="3"/>
              </w:numPr>
              <w:ind w:left="258"/>
              <w:rPr>
                <w:sz w:val="20"/>
                <w:szCs w:val="20"/>
              </w:rPr>
            </w:pPr>
            <w:r>
              <w:rPr>
                <w:rFonts w:ascii="Times New Roman" w:eastAsia="Times New Roman" w:hAnsi="Times New Roman" w:cs="Times New Roman"/>
                <w:sz w:val="20"/>
                <w:szCs w:val="20"/>
              </w:rPr>
              <w:t xml:space="preserve">Cell phones are frequently an issue. </w:t>
            </w:r>
          </w:p>
        </w:tc>
      </w:tr>
      <w:tr w:rsidR="00E4087E">
        <w:tc>
          <w:tcPr>
            <w:tcW w:w="1603" w:type="dxa"/>
          </w:tcPr>
          <w:p w:rsidR="00E4087E" w:rsidRDefault="00E4087E">
            <w:pPr>
              <w:jc w:val="center"/>
              <w:rPr>
                <w:rFonts w:ascii="Times New Roman" w:eastAsia="Times New Roman" w:hAnsi="Times New Roman" w:cs="Times New Roman"/>
                <w:b/>
                <w:sz w:val="20"/>
                <w:szCs w:val="20"/>
              </w:rPr>
            </w:pPr>
          </w:p>
          <w:p w:rsidR="00E4087E" w:rsidRDefault="00E4087E">
            <w:pPr>
              <w:jc w:val="center"/>
              <w:rPr>
                <w:rFonts w:ascii="Times New Roman" w:eastAsia="Times New Roman" w:hAnsi="Times New Roman" w:cs="Times New Roman"/>
                <w:b/>
                <w:sz w:val="20"/>
                <w:szCs w:val="20"/>
              </w:rPr>
            </w:pPr>
          </w:p>
          <w:p w:rsidR="00E4087E"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Attitude and Behavior</w:t>
            </w:r>
          </w:p>
        </w:tc>
        <w:tc>
          <w:tcPr>
            <w:tcW w:w="2712" w:type="dxa"/>
          </w:tcPr>
          <w:p w:rsidR="00E4087E" w:rsidRDefault="00000000">
            <w:pPr>
              <w:widowControl/>
              <w:ind w:left="25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points)</w:t>
            </w:r>
          </w:p>
          <w:p w:rsidR="00E4087E"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Constantly positive and has a cooperative attitude and behavior during class as a whole group, in partners, or independently.</w:t>
            </w:r>
          </w:p>
          <w:p w:rsidR="00E4087E" w:rsidRDefault="00E4087E">
            <w:pPr>
              <w:rPr>
                <w:rFonts w:ascii="Times New Roman" w:eastAsia="Times New Roman" w:hAnsi="Times New Roman" w:cs="Times New Roman"/>
                <w:sz w:val="20"/>
                <w:szCs w:val="20"/>
              </w:rPr>
            </w:pPr>
          </w:p>
        </w:tc>
        <w:tc>
          <w:tcPr>
            <w:tcW w:w="2700" w:type="dxa"/>
          </w:tcPr>
          <w:p w:rsidR="00E4087E" w:rsidRDefault="00000000">
            <w:pPr>
              <w:widowControl/>
              <w:ind w:left="26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points)</w:t>
            </w:r>
          </w:p>
          <w:p w:rsidR="00E4087E"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Usually positive and cooperative attitude and behavior during class as a whole group, in partners, or independently.</w:t>
            </w:r>
          </w:p>
          <w:p w:rsidR="00E4087E" w:rsidRDefault="00E4087E">
            <w:pPr>
              <w:rPr>
                <w:rFonts w:ascii="Times New Roman" w:eastAsia="Times New Roman" w:hAnsi="Times New Roman" w:cs="Times New Roman"/>
                <w:sz w:val="20"/>
                <w:szCs w:val="20"/>
              </w:rPr>
            </w:pPr>
          </w:p>
        </w:tc>
        <w:tc>
          <w:tcPr>
            <w:tcW w:w="2335" w:type="dxa"/>
          </w:tcPr>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points)</w:t>
            </w:r>
          </w:p>
          <w:p w:rsidR="00E4087E"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Minimally positive and cooperative attitude and behavior  during class as a whole group, in partners, or independently. </w:t>
            </w:r>
          </w:p>
          <w:p w:rsidR="00E4087E" w:rsidRDefault="00E4087E">
            <w:pPr>
              <w:rPr>
                <w:rFonts w:ascii="Times New Roman" w:eastAsia="Times New Roman" w:hAnsi="Times New Roman" w:cs="Times New Roman"/>
                <w:sz w:val="20"/>
                <w:szCs w:val="20"/>
              </w:rPr>
            </w:pPr>
          </w:p>
        </w:tc>
      </w:tr>
    </w:tbl>
    <w:p w:rsidR="00E4087E" w:rsidRDefault="00E4087E">
      <w:pPr>
        <w:rPr>
          <w:rFonts w:ascii="Times New Roman" w:eastAsia="Times New Roman" w:hAnsi="Times New Roman" w:cs="Times New Roman"/>
          <w:u w:val="single"/>
        </w:rPr>
      </w:pPr>
    </w:p>
    <w:p w:rsidR="00E4087E" w:rsidRDefault="00E4087E">
      <w:pPr>
        <w:rPr>
          <w:rFonts w:ascii="Times New Roman" w:eastAsia="Times New Roman" w:hAnsi="Times New Roman" w:cs="Times New Roman"/>
          <w:u w:val="single"/>
        </w:rPr>
      </w:pPr>
    </w:p>
    <w:p w:rsidR="00E4087E" w:rsidRDefault="00E4087E">
      <w:pPr>
        <w:rPr>
          <w:rFonts w:ascii="Times New Roman" w:eastAsia="Times New Roman" w:hAnsi="Times New Roman" w:cs="Times New Roman"/>
          <w:u w:val="single"/>
        </w:rPr>
      </w:pPr>
    </w:p>
    <w:p w:rsidR="007F1C25" w:rsidRDefault="007F1C25">
      <w:pPr>
        <w:rPr>
          <w:rFonts w:ascii="Times New Roman" w:eastAsia="Times New Roman" w:hAnsi="Times New Roman" w:cs="Times New Roman"/>
          <w:u w:val="single"/>
        </w:rPr>
      </w:pPr>
    </w:p>
    <w:tbl>
      <w:tblPr>
        <w:tblStyle w:val="a6"/>
        <w:tblW w:w="9293"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3"/>
        <w:gridCol w:w="1905"/>
        <w:gridCol w:w="1799"/>
        <w:gridCol w:w="1893"/>
        <w:gridCol w:w="1943"/>
      </w:tblGrid>
      <w:tr w:rsidR="00E4087E" w:rsidRPr="007F1C25">
        <w:tc>
          <w:tcPr>
            <w:tcW w:w="9294" w:type="dxa"/>
            <w:gridSpan w:val="5"/>
            <w:vAlign w:val="center"/>
          </w:tcPr>
          <w:p w:rsidR="00E4087E" w:rsidRPr="007F1C25" w:rsidRDefault="00000000">
            <w:pPr>
              <w:jc w:val="center"/>
              <w:rPr>
                <w:rFonts w:ascii="Times New Roman" w:eastAsia="Times New Roman" w:hAnsi="Times New Roman" w:cs="Times New Roman"/>
                <w:b/>
                <w:sz w:val="20"/>
                <w:szCs w:val="20"/>
              </w:rPr>
            </w:pPr>
            <w:r w:rsidRPr="007F1C25">
              <w:rPr>
                <w:rFonts w:ascii="Times New Roman" w:eastAsia="Times New Roman" w:hAnsi="Times New Roman" w:cs="Times New Roman"/>
                <w:b/>
                <w:sz w:val="20"/>
                <w:szCs w:val="20"/>
              </w:rPr>
              <w:lastRenderedPageBreak/>
              <w:t>Unit Open Response Rubric</w:t>
            </w:r>
          </w:p>
        </w:tc>
      </w:tr>
      <w:tr w:rsidR="00E4087E" w:rsidRPr="007F1C25">
        <w:tc>
          <w:tcPr>
            <w:tcW w:w="9294" w:type="dxa"/>
            <w:gridSpan w:val="5"/>
            <w:vAlign w:val="center"/>
          </w:tcPr>
          <w:p w:rsidR="00E4087E" w:rsidRPr="007F1C25" w:rsidRDefault="00000000">
            <w:pPr>
              <w:jc w:val="center"/>
              <w:rPr>
                <w:rFonts w:ascii="Times New Roman" w:eastAsia="Times New Roman" w:hAnsi="Times New Roman" w:cs="Times New Roman"/>
                <w:sz w:val="20"/>
                <w:szCs w:val="20"/>
              </w:rPr>
            </w:pPr>
            <w:r w:rsidRPr="007F1C25">
              <w:rPr>
                <w:rFonts w:ascii="Times New Roman" w:eastAsia="Times New Roman" w:hAnsi="Times New Roman" w:cs="Times New Roman"/>
                <w:sz w:val="20"/>
                <w:szCs w:val="20"/>
              </w:rPr>
              <w:t>This rubric is used for all take home unit open responses.</w:t>
            </w:r>
          </w:p>
        </w:tc>
      </w:tr>
      <w:tr w:rsidR="00E4087E" w:rsidRPr="007F1C25">
        <w:tc>
          <w:tcPr>
            <w:tcW w:w="1754" w:type="dxa"/>
          </w:tcPr>
          <w:p w:rsidR="00E4087E" w:rsidRPr="007F1C25" w:rsidRDefault="00E4087E">
            <w:pPr>
              <w:jc w:val="center"/>
              <w:rPr>
                <w:rFonts w:ascii="Times New Roman" w:eastAsia="Times New Roman" w:hAnsi="Times New Roman" w:cs="Times New Roman"/>
                <w:b/>
                <w:sz w:val="20"/>
                <w:szCs w:val="20"/>
              </w:rPr>
            </w:pPr>
          </w:p>
          <w:p w:rsidR="00E4087E" w:rsidRPr="007F1C25" w:rsidRDefault="00E4087E">
            <w:pPr>
              <w:jc w:val="center"/>
              <w:rPr>
                <w:rFonts w:ascii="Times New Roman" w:eastAsia="Times New Roman" w:hAnsi="Times New Roman" w:cs="Times New Roman"/>
                <w:b/>
                <w:sz w:val="20"/>
                <w:szCs w:val="20"/>
              </w:rPr>
            </w:pPr>
          </w:p>
          <w:p w:rsidR="00E4087E" w:rsidRPr="007F1C25" w:rsidRDefault="00E4087E">
            <w:pPr>
              <w:jc w:val="center"/>
              <w:rPr>
                <w:rFonts w:ascii="Times New Roman" w:eastAsia="Times New Roman" w:hAnsi="Times New Roman" w:cs="Times New Roman"/>
                <w:b/>
                <w:sz w:val="20"/>
                <w:szCs w:val="20"/>
              </w:rPr>
            </w:pPr>
          </w:p>
          <w:p w:rsidR="00E4087E" w:rsidRPr="007F1C25" w:rsidRDefault="00E4087E">
            <w:pPr>
              <w:jc w:val="center"/>
              <w:rPr>
                <w:rFonts w:ascii="Times New Roman" w:eastAsia="Times New Roman" w:hAnsi="Times New Roman" w:cs="Times New Roman"/>
                <w:b/>
                <w:sz w:val="20"/>
                <w:szCs w:val="20"/>
              </w:rPr>
            </w:pPr>
          </w:p>
          <w:p w:rsidR="00E4087E" w:rsidRPr="007F1C25" w:rsidRDefault="00000000">
            <w:pPr>
              <w:jc w:val="center"/>
              <w:rPr>
                <w:rFonts w:ascii="Times New Roman" w:eastAsia="Times New Roman" w:hAnsi="Times New Roman" w:cs="Times New Roman"/>
                <w:b/>
                <w:sz w:val="20"/>
                <w:szCs w:val="20"/>
              </w:rPr>
            </w:pPr>
            <w:r w:rsidRPr="007F1C25">
              <w:rPr>
                <w:rFonts w:ascii="Times New Roman" w:eastAsia="Times New Roman" w:hAnsi="Times New Roman" w:cs="Times New Roman"/>
                <w:b/>
                <w:sz w:val="20"/>
                <w:szCs w:val="20"/>
              </w:rPr>
              <w:t>Completeness</w:t>
            </w:r>
          </w:p>
        </w:tc>
        <w:tc>
          <w:tcPr>
            <w:tcW w:w="1905" w:type="dxa"/>
          </w:tcPr>
          <w:p w:rsidR="00E4087E" w:rsidRPr="007F1C25" w:rsidRDefault="00000000">
            <w:pPr>
              <w:widowControl/>
              <w:ind w:left="151"/>
              <w:jc w:val="center"/>
              <w:rPr>
                <w:rFonts w:ascii="Times New Roman" w:eastAsia="Times New Roman" w:hAnsi="Times New Roman" w:cs="Times New Roman"/>
                <w:sz w:val="20"/>
                <w:szCs w:val="20"/>
              </w:rPr>
            </w:pPr>
            <w:r w:rsidRPr="007F1C25">
              <w:rPr>
                <w:rFonts w:ascii="Times New Roman" w:eastAsia="Times New Roman" w:hAnsi="Times New Roman" w:cs="Times New Roman"/>
                <w:sz w:val="20"/>
                <w:szCs w:val="20"/>
              </w:rPr>
              <w:t>(5 points)</w:t>
            </w:r>
          </w:p>
          <w:p w:rsidR="00E4087E" w:rsidRPr="007F1C25" w:rsidRDefault="00000000">
            <w:pPr>
              <w:rPr>
                <w:rFonts w:ascii="Times New Roman" w:eastAsia="Times New Roman" w:hAnsi="Times New Roman" w:cs="Times New Roman"/>
                <w:sz w:val="20"/>
                <w:szCs w:val="20"/>
              </w:rPr>
            </w:pPr>
            <w:r w:rsidRPr="007F1C25">
              <w:rPr>
                <w:rFonts w:ascii="Times New Roman" w:eastAsia="Times New Roman" w:hAnsi="Times New Roman" w:cs="Times New Roman"/>
                <w:sz w:val="20"/>
                <w:szCs w:val="20"/>
              </w:rPr>
              <w:t>The open response question is fully answered with the appropriate amount of examples required. Your open response is the appropriate 2-3 paragraphs.</w:t>
            </w:r>
          </w:p>
        </w:tc>
        <w:tc>
          <w:tcPr>
            <w:tcW w:w="1799" w:type="dxa"/>
          </w:tcPr>
          <w:p w:rsidR="00E4087E" w:rsidRPr="007F1C25" w:rsidRDefault="00000000">
            <w:pPr>
              <w:widowControl/>
              <w:ind w:left="151"/>
              <w:jc w:val="center"/>
              <w:rPr>
                <w:rFonts w:ascii="Times New Roman" w:eastAsia="Times New Roman" w:hAnsi="Times New Roman" w:cs="Times New Roman"/>
                <w:sz w:val="20"/>
                <w:szCs w:val="20"/>
              </w:rPr>
            </w:pPr>
            <w:r w:rsidRPr="007F1C25">
              <w:rPr>
                <w:rFonts w:ascii="Times New Roman" w:eastAsia="Times New Roman" w:hAnsi="Times New Roman" w:cs="Times New Roman"/>
                <w:sz w:val="20"/>
                <w:szCs w:val="20"/>
              </w:rPr>
              <w:t>(4 points)</w:t>
            </w:r>
          </w:p>
          <w:p w:rsidR="00E4087E" w:rsidRPr="007F1C25" w:rsidRDefault="00000000">
            <w:pPr>
              <w:rPr>
                <w:rFonts w:ascii="Times New Roman" w:eastAsia="Times New Roman" w:hAnsi="Times New Roman" w:cs="Times New Roman"/>
                <w:sz w:val="20"/>
                <w:szCs w:val="20"/>
              </w:rPr>
            </w:pPr>
            <w:r w:rsidRPr="007F1C25">
              <w:rPr>
                <w:rFonts w:ascii="Times New Roman" w:eastAsia="Times New Roman" w:hAnsi="Times New Roman" w:cs="Times New Roman"/>
                <w:sz w:val="20"/>
                <w:szCs w:val="20"/>
              </w:rPr>
              <w:t>The open response question is answered with the appropriate amount of examples required. Your open response is the appropriate 2-3 paragraphs.</w:t>
            </w:r>
          </w:p>
          <w:p w:rsidR="00E4087E" w:rsidRPr="007F1C25" w:rsidRDefault="00E4087E">
            <w:pPr>
              <w:rPr>
                <w:rFonts w:ascii="Times New Roman" w:eastAsia="Times New Roman" w:hAnsi="Times New Roman" w:cs="Times New Roman"/>
                <w:sz w:val="20"/>
                <w:szCs w:val="20"/>
              </w:rPr>
            </w:pPr>
          </w:p>
        </w:tc>
        <w:tc>
          <w:tcPr>
            <w:tcW w:w="1893" w:type="dxa"/>
          </w:tcPr>
          <w:p w:rsidR="00E4087E" w:rsidRPr="007F1C25" w:rsidRDefault="00000000">
            <w:pPr>
              <w:widowControl/>
              <w:ind w:left="151"/>
              <w:jc w:val="center"/>
              <w:rPr>
                <w:rFonts w:ascii="Times New Roman" w:eastAsia="Times New Roman" w:hAnsi="Times New Roman" w:cs="Times New Roman"/>
                <w:sz w:val="20"/>
                <w:szCs w:val="20"/>
              </w:rPr>
            </w:pPr>
            <w:r w:rsidRPr="007F1C25">
              <w:rPr>
                <w:rFonts w:ascii="Times New Roman" w:eastAsia="Times New Roman" w:hAnsi="Times New Roman" w:cs="Times New Roman"/>
                <w:sz w:val="20"/>
                <w:szCs w:val="20"/>
              </w:rPr>
              <w:t>(3 points)</w:t>
            </w:r>
          </w:p>
          <w:p w:rsidR="00E4087E" w:rsidRPr="007F1C25" w:rsidRDefault="00000000">
            <w:pPr>
              <w:rPr>
                <w:rFonts w:ascii="Times New Roman" w:eastAsia="Times New Roman" w:hAnsi="Times New Roman" w:cs="Times New Roman"/>
                <w:sz w:val="20"/>
                <w:szCs w:val="20"/>
              </w:rPr>
            </w:pPr>
            <w:r w:rsidRPr="007F1C25">
              <w:rPr>
                <w:rFonts w:ascii="Times New Roman" w:eastAsia="Times New Roman" w:hAnsi="Times New Roman" w:cs="Times New Roman"/>
                <w:sz w:val="20"/>
                <w:szCs w:val="20"/>
              </w:rPr>
              <w:t xml:space="preserve">The open response question is somewhat answered and uses  some examples. Your open response is lacking in paragraphs. </w:t>
            </w:r>
          </w:p>
        </w:tc>
        <w:tc>
          <w:tcPr>
            <w:tcW w:w="1943" w:type="dxa"/>
          </w:tcPr>
          <w:p w:rsidR="00E4087E" w:rsidRPr="007F1C25" w:rsidRDefault="00000000">
            <w:pPr>
              <w:jc w:val="center"/>
              <w:rPr>
                <w:rFonts w:ascii="Times New Roman" w:eastAsia="Times New Roman" w:hAnsi="Times New Roman" w:cs="Times New Roman"/>
                <w:sz w:val="20"/>
                <w:szCs w:val="20"/>
              </w:rPr>
            </w:pPr>
            <w:r w:rsidRPr="007F1C25">
              <w:rPr>
                <w:rFonts w:ascii="Times New Roman" w:eastAsia="Times New Roman" w:hAnsi="Times New Roman" w:cs="Times New Roman"/>
                <w:sz w:val="20"/>
                <w:szCs w:val="20"/>
              </w:rPr>
              <w:t>(2 points)</w:t>
            </w:r>
          </w:p>
          <w:p w:rsidR="00E4087E" w:rsidRPr="007F1C25" w:rsidRDefault="00000000">
            <w:pPr>
              <w:rPr>
                <w:rFonts w:ascii="Times New Roman" w:eastAsia="Times New Roman" w:hAnsi="Times New Roman" w:cs="Times New Roman"/>
                <w:sz w:val="20"/>
                <w:szCs w:val="20"/>
              </w:rPr>
            </w:pPr>
            <w:r w:rsidRPr="007F1C25">
              <w:rPr>
                <w:rFonts w:ascii="Times New Roman" w:eastAsia="Times New Roman" w:hAnsi="Times New Roman" w:cs="Times New Roman"/>
                <w:sz w:val="20"/>
                <w:szCs w:val="20"/>
              </w:rPr>
              <w:t xml:space="preserve">The open response question isn’t really answered, there is a lack of examples. Your open response is lacking in paragraphs. </w:t>
            </w:r>
          </w:p>
          <w:p w:rsidR="00E4087E" w:rsidRPr="007F1C25" w:rsidRDefault="00E4087E">
            <w:pPr>
              <w:rPr>
                <w:rFonts w:ascii="Times New Roman" w:eastAsia="Times New Roman" w:hAnsi="Times New Roman" w:cs="Times New Roman"/>
                <w:sz w:val="20"/>
                <w:szCs w:val="20"/>
              </w:rPr>
            </w:pPr>
          </w:p>
        </w:tc>
      </w:tr>
      <w:tr w:rsidR="00E4087E" w:rsidRPr="007F1C25">
        <w:tc>
          <w:tcPr>
            <w:tcW w:w="1754" w:type="dxa"/>
          </w:tcPr>
          <w:p w:rsidR="00E4087E" w:rsidRPr="007F1C25" w:rsidRDefault="00E4087E">
            <w:pPr>
              <w:jc w:val="center"/>
              <w:rPr>
                <w:rFonts w:ascii="Times New Roman" w:eastAsia="Times New Roman" w:hAnsi="Times New Roman" w:cs="Times New Roman"/>
                <w:b/>
                <w:sz w:val="20"/>
                <w:szCs w:val="20"/>
              </w:rPr>
            </w:pPr>
          </w:p>
          <w:p w:rsidR="00E4087E" w:rsidRPr="007F1C25" w:rsidRDefault="00E4087E">
            <w:pPr>
              <w:jc w:val="center"/>
              <w:rPr>
                <w:rFonts w:ascii="Times New Roman" w:eastAsia="Times New Roman" w:hAnsi="Times New Roman" w:cs="Times New Roman"/>
                <w:b/>
                <w:sz w:val="20"/>
                <w:szCs w:val="20"/>
              </w:rPr>
            </w:pPr>
          </w:p>
          <w:p w:rsidR="00E4087E" w:rsidRPr="007F1C25" w:rsidRDefault="00000000">
            <w:pPr>
              <w:jc w:val="center"/>
              <w:rPr>
                <w:rFonts w:ascii="Times New Roman" w:eastAsia="Times New Roman" w:hAnsi="Times New Roman" w:cs="Times New Roman"/>
                <w:b/>
                <w:sz w:val="20"/>
                <w:szCs w:val="20"/>
              </w:rPr>
            </w:pPr>
            <w:r w:rsidRPr="007F1C25">
              <w:rPr>
                <w:rFonts w:ascii="Times New Roman" w:eastAsia="Times New Roman" w:hAnsi="Times New Roman" w:cs="Times New Roman"/>
                <w:b/>
                <w:sz w:val="20"/>
                <w:szCs w:val="20"/>
              </w:rPr>
              <w:t>Analysis</w:t>
            </w:r>
          </w:p>
        </w:tc>
        <w:tc>
          <w:tcPr>
            <w:tcW w:w="1905" w:type="dxa"/>
          </w:tcPr>
          <w:p w:rsidR="00E4087E" w:rsidRPr="007F1C25" w:rsidRDefault="00000000">
            <w:pPr>
              <w:jc w:val="center"/>
              <w:rPr>
                <w:rFonts w:ascii="Times New Roman" w:eastAsia="Times New Roman" w:hAnsi="Times New Roman" w:cs="Times New Roman"/>
                <w:sz w:val="20"/>
                <w:szCs w:val="20"/>
              </w:rPr>
            </w:pPr>
            <w:r w:rsidRPr="007F1C25">
              <w:rPr>
                <w:rFonts w:ascii="Times New Roman" w:eastAsia="Times New Roman" w:hAnsi="Times New Roman" w:cs="Times New Roman"/>
                <w:sz w:val="20"/>
                <w:szCs w:val="20"/>
              </w:rPr>
              <w:t>(8 points)</w:t>
            </w:r>
          </w:p>
          <w:p w:rsidR="00E4087E" w:rsidRPr="007F1C25" w:rsidRDefault="00000000">
            <w:pPr>
              <w:rPr>
                <w:rFonts w:ascii="Times New Roman" w:eastAsia="Times New Roman" w:hAnsi="Times New Roman" w:cs="Times New Roman"/>
                <w:sz w:val="20"/>
                <w:szCs w:val="20"/>
              </w:rPr>
            </w:pPr>
            <w:r w:rsidRPr="007F1C25">
              <w:rPr>
                <w:rFonts w:ascii="Times New Roman" w:eastAsia="Times New Roman" w:hAnsi="Times New Roman" w:cs="Times New Roman"/>
                <w:sz w:val="20"/>
                <w:szCs w:val="20"/>
              </w:rPr>
              <w:t>An in-depth explanation is provided that has clear analysis throughout the open response.</w:t>
            </w:r>
          </w:p>
        </w:tc>
        <w:tc>
          <w:tcPr>
            <w:tcW w:w="1799" w:type="dxa"/>
          </w:tcPr>
          <w:p w:rsidR="00E4087E" w:rsidRPr="007F1C25" w:rsidRDefault="00000000">
            <w:pPr>
              <w:jc w:val="center"/>
              <w:rPr>
                <w:rFonts w:ascii="Times New Roman" w:eastAsia="Times New Roman" w:hAnsi="Times New Roman" w:cs="Times New Roman"/>
                <w:sz w:val="20"/>
                <w:szCs w:val="20"/>
              </w:rPr>
            </w:pPr>
            <w:r w:rsidRPr="007F1C25">
              <w:rPr>
                <w:rFonts w:ascii="Times New Roman" w:eastAsia="Times New Roman" w:hAnsi="Times New Roman" w:cs="Times New Roman"/>
                <w:sz w:val="20"/>
                <w:szCs w:val="20"/>
              </w:rPr>
              <w:t>(7 points)</w:t>
            </w:r>
          </w:p>
          <w:p w:rsidR="00E4087E" w:rsidRPr="007F1C25" w:rsidRDefault="00000000">
            <w:pPr>
              <w:rPr>
                <w:rFonts w:ascii="Times New Roman" w:eastAsia="Times New Roman" w:hAnsi="Times New Roman" w:cs="Times New Roman"/>
                <w:sz w:val="20"/>
                <w:szCs w:val="20"/>
              </w:rPr>
            </w:pPr>
            <w:r w:rsidRPr="007F1C25">
              <w:rPr>
                <w:rFonts w:ascii="Times New Roman" w:eastAsia="Times New Roman" w:hAnsi="Times New Roman" w:cs="Times New Roman"/>
                <w:sz w:val="20"/>
                <w:szCs w:val="20"/>
              </w:rPr>
              <w:t>An explanation is provided that has analysis in the open response.</w:t>
            </w:r>
          </w:p>
        </w:tc>
        <w:tc>
          <w:tcPr>
            <w:tcW w:w="1893" w:type="dxa"/>
          </w:tcPr>
          <w:p w:rsidR="00E4087E" w:rsidRPr="007F1C25" w:rsidRDefault="00000000">
            <w:pPr>
              <w:jc w:val="center"/>
              <w:rPr>
                <w:rFonts w:ascii="Times New Roman" w:eastAsia="Times New Roman" w:hAnsi="Times New Roman" w:cs="Times New Roman"/>
                <w:sz w:val="20"/>
                <w:szCs w:val="20"/>
              </w:rPr>
            </w:pPr>
            <w:r w:rsidRPr="007F1C25">
              <w:rPr>
                <w:rFonts w:ascii="Times New Roman" w:eastAsia="Times New Roman" w:hAnsi="Times New Roman" w:cs="Times New Roman"/>
                <w:sz w:val="20"/>
                <w:szCs w:val="20"/>
              </w:rPr>
              <w:t>(6 points)</w:t>
            </w:r>
          </w:p>
          <w:p w:rsidR="00E4087E" w:rsidRPr="007F1C25" w:rsidRDefault="00000000">
            <w:pPr>
              <w:rPr>
                <w:rFonts w:ascii="Times New Roman" w:eastAsia="Times New Roman" w:hAnsi="Times New Roman" w:cs="Times New Roman"/>
                <w:sz w:val="20"/>
                <w:szCs w:val="20"/>
              </w:rPr>
            </w:pPr>
            <w:r w:rsidRPr="007F1C25">
              <w:rPr>
                <w:rFonts w:ascii="Times New Roman" w:eastAsia="Times New Roman" w:hAnsi="Times New Roman" w:cs="Times New Roman"/>
                <w:sz w:val="20"/>
                <w:szCs w:val="20"/>
              </w:rPr>
              <w:t>There is an explanation that has some analysis in the open response.</w:t>
            </w:r>
          </w:p>
        </w:tc>
        <w:tc>
          <w:tcPr>
            <w:tcW w:w="1943" w:type="dxa"/>
          </w:tcPr>
          <w:p w:rsidR="00E4087E" w:rsidRPr="007F1C25" w:rsidRDefault="00000000">
            <w:pPr>
              <w:jc w:val="center"/>
              <w:rPr>
                <w:rFonts w:ascii="Times New Roman" w:eastAsia="Times New Roman" w:hAnsi="Times New Roman" w:cs="Times New Roman"/>
                <w:sz w:val="20"/>
                <w:szCs w:val="20"/>
              </w:rPr>
            </w:pPr>
            <w:r w:rsidRPr="007F1C25">
              <w:rPr>
                <w:rFonts w:ascii="Times New Roman" w:eastAsia="Times New Roman" w:hAnsi="Times New Roman" w:cs="Times New Roman"/>
                <w:sz w:val="20"/>
                <w:szCs w:val="20"/>
              </w:rPr>
              <w:t>(5 points)</w:t>
            </w:r>
          </w:p>
          <w:p w:rsidR="00E4087E" w:rsidRPr="007F1C25" w:rsidRDefault="00000000">
            <w:pPr>
              <w:rPr>
                <w:rFonts w:ascii="Times New Roman" w:eastAsia="Times New Roman" w:hAnsi="Times New Roman" w:cs="Times New Roman"/>
                <w:sz w:val="20"/>
                <w:szCs w:val="20"/>
              </w:rPr>
            </w:pPr>
            <w:r w:rsidRPr="007F1C25">
              <w:rPr>
                <w:rFonts w:ascii="Times New Roman" w:eastAsia="Times New Roman" w:hAnsi="Times New Roman" w:cs="Times New Roman"/>
                <w:sz w:val="20"/>
                <w:szCs w:val="20"/>
              </w:rPr>
              <w:t xml:space="preserve">There is little to no explanation or analysis in the open response. </w:t>
            </w:r>
          </w:p>
        </w:tc>
      </w:tr>
      <w:tr w:rsidR="00E4087E" w:rsidRPr="007F1C25">
        <w:tc>
          <w:tcPr>
            <w:tcW w:w="1754" w:type="dxa"/>
          </w:tcPr>
          <w:p w:rsidR="00E4087E" w:rsidRPr="007F1C25" w:rsidRDefault="00E4087E">
            <w:pPr>
              <w:jc w:val="center"/>
              <w:rPr>
                <w:rFonts w:ascii="Times New Roman" w:eastAsia="Times New Roman" w:hAnsi="Times New Roman" w:cs="Times New Roman"/>
                <w:b/>
                <w:sz w:val="20"/>
                <w:szCs w:val="20"/>
              </w:rPr>
            </w:pPr>
          </w:p>
          <w:p w:rsidR="00E4087E" w:rsidRPr="007F1C25" w:rsidRDefault="00E4087E">
            <w:pPr>
              <w:jc w:val="center"/>
              <w:rPr>
                <w:rFonts w:ascii="Times New Roman" w:eastAsia="Times New Roman" w:hAnsi="Times New Roman" w:cs="Times New Roman"/>
                <w:b/>
                <w:sz w:val="20"/>
                <w:szCs w:val="20"/>
              </w:rPr>
            </w:pPr>
          </w:p>
          <w:p w:rsidR="00E4087E" w:rsidRPr="007F1C25" w:rsidRDefault="00000000">
            <w:pPr>
              <w:jc w:val="center"/>
              <w:rPr>
                <w:rFonts w:ascii="Times New Roman" w:eastAsia="Times New Roman" w:hAnsi="Times New Roman" w:cs="Times New Roman"/>
                <w:b/>
                <w:sz w:val="20"/>
                <w:szCs w:val="20"/>
              </w:rPr>
            </w:pPr>
            <w:r w:rsidRPr="007F1C25">
              <w:rPr>
                <w:rFonts w:ascii="Times New Roman" w:eastAsia="Times New Roman" w:hAnsi="Times New Roman" w:cs="Times New Roman"/>
                <w:b/>
                <w:sz w:val="20"/>
                <w:szCs w:val="20"/>
              </w:rPr>
              <w:t>Detail</w:t>
            </w:r>
          </w:p>
        </w:tc>
        <w:tc>
          <w:tcPr>
            <w:tcW w:w="1905" w:type="dxa"/>
          </w:tcPr>
          <w:p w:rsidR="00E4087E" w:rsidRPr="007F1C25" w:rsidRDefault="00000000">
            <w:pPr>
              <w:widowControl/>
              <w:ind w:left="162"/>
              <w:jc w:val="center"/>
              <w:rPr>
                <w:rFonts w:ascii="Times New Roman" w:eastAsia="Times New Roman" w:hAnsi="Times New Roman" w:cs="Times New Roman"/>
                <w:sz w:val="20"/>
                <w:szCs w:val="20"/>
              </w:rPr>
            </w:pPr>
            <w:r w:rsidRPr="007F1C25">
              <w:rPr>
                <w:rFonts w:ascii="Times New Roman" w:eastAsia="Times New Roman" w:hAnsi="Times New Roman" w:cs="Times New Roman"/>
                <w:sz w:val="20"/>
                <w:szCs w:val="20"/>
              </w:rPr>
              <w:t>(8 points)</w:t>
            </w:r>
          </w:p>
          <w:p w:rsidR="00E4087E" w:rsidRPr="007F1C25" w:rsidRDefault="00000000">
            <w:pPr>
              <w:numPr>
                <w:ilvl w:val="0"/>
                <w:numId w:val="3"/>
              </w:numPr>
              <w:ind w:left="162"/>
              <w:rPr>
                <w:rFonts w:ascii="Times New Roman" w:hAnsi="Times New Roman" w:cs="Times New Roman"/>
                <w:sz w:val="20"/>
                <w:szCs w:val="20"/>
              </w:rPr>
            </w:pPr>
            <w:r w:rsidRPr="007F1C25">
              <w:rPr>
                <w:rFonts w:ascii="Times New Roman" w:eastAsia="Times New Roman" w:hAnsi="Times New Roman" w:cs="Times New Roman"/>
                <w:sz w:val="20"/>
                <w:szCs w:val="20"/>
              </w:rPr>
              <w:t xml:space="preserve">Detailed examples are used to support the thesis throughout the open response. </w:t>
            </w:r>
          </w:p>
          <w:p w:rsidR="00E4087E" w:rsidRPr="007F1C25" w:rsidRDefault="00000000">
            <w:pPr>
              <w:numPr>
                <w:ilvl w:val="0"/>
                <w:numId w:val="3"/>
              </w:numPr>
              <w:ind w:left="162"/>
              <w:rPr>
                <w:rFonts w:ascii="Times New Roman" w:hAnsi="Times New Roman" w:cs="Times New Roman"/>
                <w:sz w:val="20"/>
                <w:szCs w:val="20"/>
              </w:rPr>
            </w:pPr>
            <w:r w:rsidRPr="007F1C25">
              <w:rPr>
                <w:rFonts w:ascii="Times New Roman" w:eastAsia="Times New Roman" w:hAnsi="Times New Roman" w:cs="Times New Roman"/>
                <w:sz w:val="20"/>
                <w:szCs w:val="20"/>
              </w:rPr>
              <w:t>All details and examples are historically correct.</w:t>
            </w:r>
          </w:p>
          <w:p w:rsidR="00E4087E" w:rsidRPr="007F1C25" w:rsidRDefault="00000000">
            <w:pPr>
              <w:numPr>
                <w:ilvl w:val="0"/>
                <w:numId w:val="3"/>
              </w:numPr>
              <w:ind w:left="162"/>
              <w:rPr>
                <w:rFonts w:ascii="Times New Roman" w:hAnsi="Times New Roman" w:cs="Times New Roman"/>
                <w:sz w:val="20"/>
                <w:szCs w:val="20"/>
              </w:rPr>
            </w:pPr>
            <w:r w:rsidRPr="007F1C25">
              <w:rPr>
                <w:rFonts w:ascii="Times New Roman" w:eastAsia="Times New Roman" w:hAnsi="Times New Roman" w:cs="Times New Roman"/>
                <w:sz w:val="20"/>
                <w:szCs w:val="20"/>
              </w:rPr>
              <w:t>All content was taken from the class material.</w:t>
            </w:r>
          </w:p>
        </w:tc>
        <w:tc>
          <w:tcPr>
            <w:tcW w:w="1799" w:type="dxa"/>
          </w:tcPr>
          <w:p w:rsidR="00E4087E" w:rsidRPr="007F1C25" w:rsidRDefault="00000000">
            <w:pPr>
              <w:widowControl/>
              <w:ind w:left="127"/>
              <w:jc w:val="center"/>
              <w:rPr>
                <w:rFonts w:ascii="Times New Roman" w:eastAsia="Times New Roman" w:hAnsi="Times New Roman" w:cs="Times New Roman"/>
                <w:sz w:val="20"/>
                <w:szCs w:val="20"/>
              </w:rPr>
            </w:pPr>
            <w:r w:rsidRPr="007F1C25">
              <w:rPr>
                <w:rFonts w:ascii="Times New Roman" w:eastAsia="Times New Roman" w:hAnsi="Times New Roman" w:cs="Times New Roman"/>
                <w:sz w:val="20"/>
                <w:szCs w:val="20"/>
              </w:rPr>
              <w:t>(7 points)</w:t>
            </w:r>
          </w:p>
          <w:p w:rsidR="00E4087E" w:rsidRPr="007F1C25" w:rsidRDefault="00000000">
            <w:pPr>
              <w:numPr>
                <w:ilvl w:val="0"/>
                <w:numId w:val="3"/>
              </w:numPr>
              <w:ind w:left="127"/>
              <w:rPr>
                <w:rFonts w:ascii="Times New Roman" w:hAnsi="Times New Roman" w:cs="Times New Roman"/>
                <w:sz w:val="20"/>
                <w:szCs w:val="20"/>
              </w:rPr>
            </w:pPr>
            <w:r w:rsidRPr="007F1C25">
              <w:rPr>
                <w:rFonts w:ascii="Times New Roman" w:eastAsia="Times New Roman" w:hAnsi="Times New Roman" w:cs="Times New Roman"/>
                <w:sz w:val="20"/>
                <w:szCs w:val="20"/>
              </w:rPr>
              <w:t xml:space="preserve">Examples are used to support the thesis in the open response.. </w:t>
            </w:r>
          </w:p>
          <w:p w:rsidR="00E4087E" w:rsidRPr="007F1C25" w:rsidRDefault="00000000">
            <w:pPr>
              <w:numPr>
                <w:ilvl w:val="0"/>
                <w:numId w:val="3"/>
              </w:numPr>
              <w:ind w:left="127"/>
              <w:rPr>
                <w:rFonts w:ascii="Times New Roman" w:hAnsi="Times New Roman" w:cs="Times New Roman"/>
                <w:sz w:val="20"/>
                <w:szCs w:val="20"/>
              </w:rPr>
            </w:pPr>
            <w:r w:rsidRPr="007F1C25">
              <w:rPr>
                <w:rFonts w:ascii="Times New Roman" w:eastAsia="Times New Roman" w:hAnsi="Times New Roman" w:cs="Times New Roman"/>
                <w:sz w:val="20"/>
                <w:szCs w:val="20"/>
              </w:rPr>
              <w:t xml:space="preserve">There are 1-2 issues with historical inaccuracies with the details and examples. </w:t>
            </w:r>
          </w:p>
          <w:p w:rsidR="00E4087E" w:rsidRPr="007F1C25" w:rsidRDefault="00000000">
            <w:pPr>
              <w:numPr>
                <w:ilvl w:val="0"/>
                <w:numId w:val="3"/>
              </w:numPr>
              <w:ind w:left="127"/>
              <w:rPr>
                <w:rFonts w:ascii="Times New Roman" w:hAnsi="Times New Roman" w:cs="Times New Roman"/>
                <w:sz w:val="20"/>
                <w:szCs w:val="20"/>
              </w:rPr>
            </w:pPr>
            <w:r w:rsidRPr="007F1C25">
              <w:rPr>
                <w:rFonts w:ascii="Times New Roman" w:eastAsia="Times New Roman" w:hAnsi="Times New Roman" w:cs="Times New Roman"/>
                <w:sz w:val="20"/>
                <w:szCs w:val="20"/>
              </w:rPr>
              <w:t>All content was taken from the class material.</w:t>
            </w:r>
          </w:p>
          <w:p w:rsidR="00E4087E" w:rsidRPr="007F1C25" w:rsidRDefault="00E4087E">
            <w:pPr>
              <w:rPr>
                <w:rFonts w:ascii="Times New Roman" w:eastAsia="Times New Roman" w:hAnsi="Times New Roman" w:cs="Times New Roman"/>
                <w:sz w:val="20"/>
                <w:szCs w:val="20"/>
              </w:rPr>
            </w:pPr>
          </w:p>
        </w:tc>
        <w:tc>
          <w:tcPr>
            <w:tcW w:w="1893" w:type="dxa"/>
          </w:tcPr>
          <w:p w:rsidR="00E4087E" w:rsidRPr="007F1C25" w:rsidRDefault="00000000">
            <w:pPr>
              <w:widowControl/>
              <w:ind w:left="162"/>
              <w:jc w:val="center"/>
              <w:rPr>
                <w:rFonts w:ascii="Times New Roman" w:eastAsia="Times New Roman" w:hAnsi="Times New Roman" w:cs="Times New Roman"/>
                <w:sz w:val="20"/>
                <w:szCs w:val="20"/>
              </w:rPr>
            </w:pPr>
            <w:r w:rsidRPr="007F1C25">
              <w:rPr>
                <w:rFonts w:ascii="Times New Roman" w:eastAsia="Times New Roman" w:hAnsi="Times New Roman" w:cs="Times New Roman"/>
                <w:sz w:val="20"/>
                <w:szCs w:val="20"/>
              </w:rPr>
              <w:t>(6 points)</w:t>
            </w:r>
          </w:p>
          <w:p w:rsidR="00E4087E" w:rsidRPr="007F1C25" w:rsidRDefault="00000000">
            <w:pPr>
              <w:numPr>
                <w:ilvl w:val="0"/>
                <w:numId w:val="3"/>
              </w:numPr>
              <w:ind w:left="162" w:hanging="180"/>
              <w:rPr>
                <w:rFonts w:ascii="Times New Roman" w:hAnsi="Times New Roman" w:cs="Times New Roman"/>
                <w:sz w:val="20"/>
                <w:szCs w:val="20"/>
              </w:rPr>
            </w:pPr>
            <w:r w:rsidRPr="007F1C25">
              <w:rPr>
                <w:rFonts w:ascii="Times New Roman" w:eastAsia="Times New Roman" w:hAnsi="Times New Roman" w:cs="Times New Roman"/>
                <w:sz w:val="20"/>
                <w:szCs w:val="20"/>
              </w:rPr>
              <w:t xml:space="preserve">Some examples are used in the open response. </w:t>
            </w:r>
          </w:p>
          <w:p w:rsidR="00E4087E" w:rsidRPr="007F1C25" w:rsidRDefault="00000000">
            <w:pPr>
              <w:numPr>
                <w:ilvl w:val="0"/>
                <w:numId w:val="3"/>
              </w:numPr>
              <w:ind w:left="162" w:hanging="180"/>
              <w:rPr>
                <w:rFonts w:ascii="Times New Roman" w:hAnsi="Times New Roman" w:cs="Times New Roman"/>
                <w:sz w:val="20"/>
                <w:szCs w:val="20"/>
              </w:rPr>
            </w:pPr>
            <w:r w:rsidRPr="007F1C25">
              <w:rPr>
                <w:rFonts w:ascii="Times New Roman" w:eastAsia="Times New Roman" w:hAnsi="Times New Roman" w:cs="Times New Roman"/>
                <w:sz w:val="20"/>
                <w:szCs w:val="20"/>
              </w:rPr>
              <w:t xml:space="preserve">There are 3-4 issues with historical inaccuracies with the details and examples. </w:t>
            </w:r>
          </w:p>
          <w:p w:rsidR="00E4087E" w:rsidRPr="007F1C25" w:rsidRDefault="00000000">
            <w:pPr>
              <w:numPr>
                <w:ilvl w:val="0"/>
                <w:numId w:val="3"/>
              </w:numPr>
              <w:ind w:left="162" w:hanging="180"/>
              <w:rPr>
                <w:rFonts w:ascii="Times New Roman" w:hAnsi="Times New Roman" w:cs="Times New Roman"/>
                <w:sz w:val="20"/>
                <w:szCs w:val="20"/>
              </w:rPr>
            </w:pPr>
            <w:r w:rsidRPr="007F1C25">
              <w:rPr>
                <w:rFonts w:ascii="Times New Roman" w:eastAsia="Times New Roman" w:hAnsi="Times New Roman" w:cs="Times New Roman"/>
                <w:sz w:val="20"/>
                <w:szCs w:val="20"/>
              </w:rPr>
              <w:t>Not all content was taken from the class material.</w:t>
            </w:r>
          </w:p>
          <w:p w:rsidR="00E4087E" w:rsidRPr="007F1C25" w:rsidRDefault="00E4087E">
            <w:pPr>
              <w:rPr>
                <w:rFonts w:ascii="Times New Roman" w:eastAsia="Times New Roman" w:hAnsi="Times New Roman" w:cs="Times New Roman"/>
                <w:sz w:val="20"/>
                <w:szCs w:val="20"/>
              </w:rPr>
            </w:pPr>
          </w:p>
          <w:p w:rsidR="00E4087E" w:rsidRPr="007F1C25" w:rsidRDefault="00E4087E">
            <w:pPr>
              <w:rPr>
                <w:rFonts w:ascii="Times New Roman" w:eastAsia="Times New Roman" w:hAnsi="Times New Roman" w:cs="Times New Roman"/>
                <w:sz w:val="20"/>
                <w:szCs w:val="20"/>
              </w:rPr>
            </w:pPr>
          </w:p>
        </w:tc>
        <w:tc>
          <w:tcPr>
            <w:tcW w:w="1943" w:type="dxa"/>
          </w:tcPr>
          <w:p w:rsidR="00E4087E" w:rsidRPr="007F1C25" w:rsidRDefault="00000000">
            <w:pPr>
              <w:widowControl/>
              <w:ind w:left="114"/>
              <w:jc w:val="center"/>
              <w:rPr>
                <w:rFonts w:ascii="Times New Roman" w:eastAsia="Times New Roman" w:hAnsi="Times New Roman" w:cs="Times New Roman"/>
                <w:sz w:val="20"/>
                <w:szCs w:val="20"/>
              </w:rPr>
            </w:pPr>
            <w:r w:rsidRPr="007F1C25">
              <w:rPr>
                <w:rFonts w:ascii="Times New Roman" w:eastAsia="Times New Roman" w:hAnsi="Times New Roman" w:cs="Times New Roman"/>
                <w:sz w:val="20"/>
                <w:szCs w:val="20"/>
              </w:rPr>
              <w:t xml:space="preserve">(5 points) </w:t>
            </w:r>
          </w:p>
          <w:p w:rsidR="00E4087E" w:rsidRPr="007F1C25" w:rsidRDefault="00000000">
            <w:pPr>
              <w:numPr>
                <w:ilvl w:val="0"/>
                <w:numId w:val="3"/>
              </w:numPr>
              <w:ind w:left="114" w:hanging="180"/>
              <w:rPr>
                <w:rFonts w:ascii="Times New Roman" w:hAnsi="Times New Roman" w:cs="Times New Roman"/>
                <w:sz w:val="20"/>
                <w:szCs w:val="20"/>
              </w:rPr>
            </w:pPr>
            <w:r w:rsidRPr="007F1C25">
              <w:rPr>
                <w:rFonts w:ascii="Times New Roman" w:eastAsia="Times New Roman" w:hAnsi="Times New Roman" w:cs="Times New Roman"/>
                <w:sz w:val="20"/>
                <w:szCs w:val="20"/>
              </w:rPr>
              <w:t xml:space="preserve">There are few to no examples used in the open response. </w:t>
            </w:r>
          </w:p>
          <w:p w:rsidR="00E4087E" w:rsidRPr="007F1C25" w:rsidRDefault="00000000">
            <w:pPr>
              <w:numPr>
                <w:ilvl w:val="0"/>
                <w:numId w:val="3"/>
              </w:numPr>
              <w:ind w:left="114" w:hanging="180"/>
              <w:rPr>
                <w:rFonts w:ascii="Times New Roman" w:hAnsi="Times New Roman" w:cs="Times New Roman"/>
                <w:sz w:val="20"/>
                <w:szCs w:val="20"/>
              </w:rPr>
            </w:pPr>
            <w:r w:rsidRPr="007F1C25">
              <w:rPr>
                <w:rFonts w:ascii="Times New Roman" w:eastAsia="Times New Roman" w:hAnsi="Times New Roman" w:cs="Times New Roman"/>
                <w:sz w:val="20"/>
                <w:szCs w:val="20"/>
              </w:rPr>
              <w:t xml:space="preserve">There are many historical inaccuracies.  </w:t>
            </w:r>
          </w:p>
          <w:p w:rsidR="00E4087E" w:rsidRPr="007F1C25" w:rsidRDefault="00000000">
            <w:pPr>
              <w:numPr>
                <w:ilvl w:val="0"/>
                <w:numId w:val="3"/>
              </w:numPr>
              <w:ind w:left="114" w:hanging="180"/>
              <w:rPr>
                <w:rFonts w:ascii="Times New Roman" w:hAnsi="Times New Roman" w:cs="Times New Roman"/>
                <w:sz w:val="20"/>
                <w:szCs w:val="20"/>
              </w:rPr>
            </w:pPr>
            <w:r w:rsidRPr="007F1C25">
              <w:rPr>
                <w:rFonts w:ascii="Times New Roman" w:eastAsia="Times New Roman" w:hAnsi="Times New Roman" w:cs="Times New Roman"/>
                <w:sz w:val="20"/>
                <w:szCs w:val="20"/>
              </w:rPr>
              <w:t>Not all content was taken from the class material.</w:t>
            </w:r>
          </w:p>
        </w:tc>
      </w:tr>
      <w:tr w:rsidR="00E4087E" w:rsidRPr="007F1C25">
        <w:tc>
          <w:tcPr>
            <w:tcW w:w="1754" w:type="dxa"/>
          </w:tcPr>
          <w:p w:rsidR="00E4087E" w:rsidRPr="007F1C25" w:rsidRDefault="00E4087E">
            <w:pPr>
              <w:rPr>
                <w:rFonts w:ascii="Times New Roman" w:eastAsia="Times New Roman" w:hAnsi="Times New Roman" w:cs="Times New Roman"/>
                <w:b/>
                <w:sz w:val="20"/>
                <w:szCs w:val="20"/>
              </w:rPr>
            </w:pPr>
          </w:p>
          <w:p w:rsidR="00E4087E" w:rsidRPr="007F1C25" w:rsidRDefault="00000000">
            <w:pPr>
              <w:jc w:val="center"/>
              <w:rPr>
                <w:rFonts w:ascii="Times New Roman" w:eastAsia="Times New Roman" w:hAnsi="Times New Roman" w:cs="Times New Roman"/>
                <w:b/>
                <w:sz w:val="20"/>
                <w:szCs w:val="20"/>
              </w:rPr>
            </w:pPr>
            <w:r w:rsidRPr="007F1C25">
              <w:rPr>
                <w:rFonts w:ascii="Times New Roman" w:eastAsia="Times New Roman" w:hAnsi="Times New Roman" w:cs="Times New Roman"/>
                <w:b/>
                <w:sz w:val="20"/>
                <w:szCs w:val="20"/>
              </w:rPr>
              <w:t>Effort</w:t>
            </w:r>
          </w:p>
        </w:tc>
        <w:tc>
          <w:tcPr>
            <w:tcW w:w="1905" w:type="dxa"/>
          </w:tcPr>
          <w:p w:rsidR="00E4087E" w:rsidRPr="007F1C25" w:rsidRDefault="00000000">
            <w:pPr>
              <w:jc w:val="center"/>
              <w:rPr>
                <w:rFonts w:ascii="Times New Roman" w:eastAsia="Times New Roman" w:hAnsi="Times New Roman" w:cs="Times New Roman"/>
                <w:sz w:val="20"/>
                <w:szCs w:val="20"/>
              </w:rPr>
            </w:pPr>
            <w:r w:rsidRPr="007F1C25">
              <w:rPr>
                <w:rFonts w:ascii="Times New Roman" w:eastAsia="Times New Roman" w:hAnsi="Times New Roman" w:cs="Times New Roman"/>
                <w:sz w:val="20"/>
                <w:szCs w:val="20"/>
              </w:rPr>
              <w:t>(4 points)</w:t>
            </w:r>
          </w:p>
          <w:p w:rsidR="00E4087E" w:rsidRPr="007F1C25" w:rsidRDefault="00000000">
            <w:pPr>
              <w:rPr>
                <w:rFonts w:ascii="Times New Roman" w:eastAsia="Times New Roman" w:hAnsi="Times New Roman" w:cs="Times New Roman"/>
                <w:sz w:val="20"/>
                <w:szCs w:val="20"/>
              </w:rPr>
            </w:pPr>
            <w:r w:rsidRPr="007F1C25">
              <w:rPr>
                <w:rFonts w:ascii="Times New Roman" w:eastAsia="Times New Roman" w:hAnsi="Times New Roman" w:cs="Times New Roman"/>
                <w:sz w:val="20"/>
                <w:szCs w:val="20"/>
              </w:rPr>
              <w:t>Unquestionable thought and effort was put into the essay.</w:t>
            </w:r>
          </w:p>
        </w:tc>
        <w:tc>
          <w:tcPr>
            <w:tcW w:w="1799" w:type="dxa"/>
          </w:tcPr>
          <w:p w:rsidR="00E4087E" w:rsidRPr="007F1C25" w:rsidRDefault="00000000">
            <w:pPr>
              <w:jc w:val="center"/>
              <w:rPr>
                <w:rFonts w:ascii="Times New Roman" w:eastAsia="Times New Roman" w:hAnsi="Times New Roman" w:cs="Times New Roman"/>
                <w:sz w:val="20"/>
                <w:szCs w:val="20"/>
              </w:rPr>
            </w:pPr>
            <w:r w:rsidRPr="007F1C25">
              <w:rPr>
                <w:rFonts w:ascii="Times New Roman" w:eastAsia="Times New Roman" w:hAnsi="Times New Roman" w:cs="Times New Roman"/>
                <w:sz w:val="20"/>
                <w:szCs w:val="20"/>
              </w:rPr>
              <w:t>(3.5 points)</w:t>
            </w:r>
          </w:p>
          <w:p w:rsidR="00E4087E" w:rsidRPr="007F1C25" w:rsidRDefault="00000000">
            <w:pPr>
              <w:rPr>
                <w:rFonts w:ascii="Times New Roman" w:eastAsia="Times New Roman" w:hAnsi="Times New Roman" w:cs="Times New Roman"/>
                <w:sz w:val="20"/>
                <w:szCs w:val="20"/>
              </w:rPr>
            </w:pPr>
            <w:r w:rsidRPr="007F1C25">
              <w:rPr>
                <w:rFonts w:ascii="Times New Roman" w:eastAsia="Times New Roman" w:hAnsi="Times New Roman" w:cs="Times New Roman"/>
                <w:sz w:val="20"/>
                <w:szCs w:val="20"/>
              </w:rPr>
              <w:t>Thought and effort was put into the essay.</w:t>
            </w:r>
          </w:p>
        </w:tc>
        <w:tc>
          <w:tcPr>
            <w:tcW w:w="1893" w:type="dxa"/>
          </w:tcPr>
          <w:p w:rsidR="00E4087E" w:rsidRPr="007F1C25" w:rsidRDefault="00000000">
            <w:pPr>
              <w:jc w:val="center"/>
              <w:rPr>
                <w:rFonts w:ascii="Times New Roman" w:eastAsia="Times New Roman" w:hAnsi="Times New Roman" w:cs="Times New Roman"/>
                <w:sz w:val="20"/>
                <w:szCs w:val="20"/>
              </w:rPr>
            </w:pPr>
            <w:r w:rsidRPr="007F1C25">
              <w:rPr>
                <w:rFonts w:ascii="Times New Roman" w:eastAsia="Times New Roman" w:hAnsi="Times New Roman" w:cs="Times New Roman"/>
                <w:sz w:val="20"/>
                <w:szCs w:val="20"/>
              </w:rPr>
              <w:t>(3 points)</w:t>
            </w:r>
          </w:p>
          <w:p w:rsidR="00E4087E" w:rsidRPr="007F1C25" w:rsidRDefault="00000000">
            <w:pPr>
              <w:rPr>
                <w:rFonts w:ascii="Times New Roman" w:eastAsia="Times New Roman" w:hAnsi="Times New Roman" w:cs="Times New Roman"/>
                <w:sz w:val="20"/>
                <w:szCs w:val="20"/>
              </w:rPr>
            </w:pPr>
            <w:r w:rsidRPr="007F1C25">
              <w:rPr>
                <w:rFonts w:ascii="Times New Roman" w:eastAsia="Times New Roman" w:hAnsi="Times New Roman" w:cs="Times New Roman"/>
                <w:sz w:val="20"/>
                <w:szCs w:val="20"/>
              </w:rPr>
              <w:t xml:space="preserve">Some thought and effort was put into the essay. </w:t>
            </w:r>
          </w:p>
        </w:tc>
        <w:tc>
          <w:tcPr>
            <w:tcW w:w="1943" w:type="dxa"/>
          </w:tcPr>
          <w:p w:rsidR="00E4087E" w:rsidRPr="007F1C25" w:rsidRDefault="00000000">
            <w:pPr>
              <w:jc w:val="center"/>
              <w:rPr>
                <w:rFonts w:ascii="Times New Roman" w:eastAsia="Times New Roman" w:hAnsi="Times New Roman" w:cs="Times New Roman"/>
                <w:sz w:val="20"/>
                <w:szCs w:val="20"/>
              </w:rPr>
            </w:pPr>
            <w:r w:rsidRPr="007F1C25">
              <w:rPr>
                <w:rFonts w:ascii="Times New Roman" w:eastAsia="Times New Roman" w:hAnsi="Times New Roman" w:cs="Times New Roman"/>
                <w:sz w:val="20"/>
                <w:szCs w:val="20"/>
              </w:rPr>
              <w:t>(2.5 points)</w:t>
            </w:r>
          </w:p>
          <w:p w:rsidR="00E4087E" w:rsidRPr="007F1C25" w:rsidRDefault="00000000">
            <w:pPr>
              <w:rPr>
                <w:rFonts w:ascii="Times New Roman" w:eastAsia="Times New Roman" w:hAnsi="Times New Roman" w:cs="Times New Roman"/>
                <w:sz w:val="20"/>
                <w:szCs w:val="20"/>
              </w:rPr>
            </w:pPr>
            <w:r w:rsidRPr="007F1C25">
              <w:rPr>
                <w:rFonts w:ascii="Times New Roman" w:eastAsia="Times New Roman" w:hAnsi="Times New Roman" w:cs="Times New Roman"/>
                <w:sz w:val="20"/>
                <w:szCs w:val="20"/>
              </w:rPr>
              <w:t xml:space="preserve">Little thought and effort was put into the essay. </w:t>
            </w:r>
          </w:p>
        </w:tc>
      </w:tr>
    </w:tbl>
    <w:p w:rsidR="00E4087E" w:rsidRDefault="00E4087E">
      <w:pPr>
        <w:widowControl/>
        <w:rPr>
          <w:rFonts w:ascii="Times New Roman" w:eastAsia="Times New Roman" w:hAnsi="Times New Roman" w:cs="Times New Roman"/>
          <w:color w:val="000000"/>
          <w:u w:val="single"/>
        </w:rPr>
      </w:pPr>
    </w:p>
    <w:p w:rsidR="007F1C25" w:rsidRDefault="007F1C25">
      <w:pPr>
        <w:widowControl/>
        <w:rPr>
          <w:rFonts w:ascii="Times New Roman" w:eastAsia="Times New Roman" w:hAnsi="Times New Roman" w:cs="Times New Roman"/>
          <w:color w:val="000000"/>
          <w:u w:val="single"/>
        </w:rPr>
      </w:pPr>
    </w:p>
    <w:p w:rsidR="007F1C25" w:rsidRDefault="007F1C25">
      <w:pPr>
        <w:widowControl/>
        <w:rPr>
          <w:rFonts w:ascii="Times New Roman" w:eastAsia="Times New Roman" w:hAnsi="Times New Roman" w:cs="Times New Roman"/>
          <w:color w:val="000000"/>
          <w:u w:val="single"/>
        </w:rPr>
      </w:pPr>
    </w:p>
    <w:p w:rsidR="007F1C25" w:rsidRDefault="007F1C25">
      <w:pPr>
        <w:widowControl/>
        <w:rPr>
          <w:rFonts w:ascii="Times New Roman" w:eastAsia="Times New Roman" w:hAnsi="Times New Roman" w:cs="Times New Roman"/>
          <w:color w:val="000000"/>
          <w:u w:val="single"/>
        </w:rPr>
      </w:pPr>
    </w:p>
    <w:p w:rsidR="007F1C25" w:rsidRDefault="007F1C25">
      <w:pPr>
        <w:widowControl/>
        <w:rPr>
          <w:rFonts w:ascii="Times New Roman" w:eastAsia="Times New Roman" w:hAnsi="Times New Roman" w:cs="Times New Roman"/>
          <w:color w:val="000000"/>
          <w:u w:val="single"/>
        </w:rPr>
      </w:pPr>
    </w:p>
    <w:p w:rsidR="007F1C25" w:rsidRDefault="007F1C25">
      <w:pPr>
        <w:widowControl/>
        <w:rPr>
          <w:rFonts w:ascii="Times New Roman" w:eastAsia="Times New Roman" w:hAnsi="Times New Roman" w:cs="Times New Roman"/>
          <w:color w:val="000000"/>
          <w:u w:val="single"/>
        </w:rPr>
      </w:pPr>
    </w:p>
    <w:p w:rsidR="007F1C25" w:rsidRDefault="007F1C25">
      <w:pPr>
        <w:widowControl/>
        <w:rPr>
          <w:rFonts w:ascii="Times New Roman" w:eastAsia="Times New Roman" w:hAnsi="Times New Roman" w:cs="Times New Roman"/>
          <w:color w:val="000000"/>
          <w:u w:val="single"/>
        </w:rPr>
      </w:pPr>
    </w:p>
    <w:p w:rsidR="007F1C25" w:rsidRDefault="007F1C25">
      <w:pPr>
        <w:widowControl/>
        <w:rPr>
          <w:rFonts w:ascii="Times New Roman" w:eastAsia="Times New Roman" w:hAnsi="Times New Roman" w:cs="Times New Roman"/>
          <w:color w:val="000000"/>
          <w:u w:val="single"/>
        </w:rPr>
      </w:pPr>
    </w:p>
    <w:p w:rsidR="007F1C25" w:rsidRDefault="007F1C25">
      <w:pPr>
        <w:widowControl/>
        <w:rPr>
          <w:rFonts w:ascii="Times New Roman" w:eastAsia="Times New Roman" w:hAnsi="Times New Roman" w:cs="Times New Roman"/>
          <w:color w:val="000000"/>
          <w:u w:val="single"/>
        </w:rPr>
      </w:pPr>
    </w:p>
    <w:p w:rsidR="007F1C25" w:rsidRDefault="007F1C25">
      <w:pPr>
        <w:widowControl/>
        <w:rPr>
          <w:rFonts w:ascii="Times New Roman" w:eastAsia="Times New Roman" w:hAnsi="Times New Roman" w:cs="Times New Roman"/>
          <w:color w:val="000000"/>
          <w:u w:val="single"/>
        </w:rPr>
      </w:pPr>
    </w:p>
    <w:p w:rsidR="007F1C25" w:rsidRDefault="007F1C25">
      <w:pPr>
        <w:widowControl/>
        <w:rPr>
          <w:rFonts w:ascii="Times New Roman" w:eastAsia="Times New Roman" w:hAnsi="Times New Roman" w:cs="Times New Roman"/>
          <w:color w:val="000000"/>
          <w:u w:val="single"/>
        </w:rPr>
      </w:pPr>
    </w:p>
    <w:p w:rsidR="00E4087E" w:rsidRDefault="00000000">
      <w:pPr>
        <w:widowControl/>
        <w:rPr>
          <w:rFonts w:ascii="Times New Roman" w:eastAsia="Times New Roman" w:hAnsi="Times New Roman" w:cs="Times New Roman"/>
        </w:rPr>
      </w:pPr>
      <w:r>
        <w:rPr>
          <w:rFonts w:ascii="Times New Roman" w:eastAsia="Times New Roman" w:hAnsi="Times New Roman" w:cs="Times New Roman"/>
          <w:color w:val="000000"/>
          <w:u w:val="single"/>
        </w:rPr>
        <w:lastRenderedPageBreak/>
        <w:t>Winthrop High School’s Vision of the Graduate</w:t>
      </w:r>
      <w:r>
        <w:rPr>
          <w:rFonts w:ascii="Times New Roman" w:eastAsia="Times New Roman" w:hAnsi="Times New Roman" w:cs="Times New Roman"/>
          <w:color w:val="000000"/>
        </w:rPr>
        <w:t>:</w:t>
      </w:r>
    </w:p>
    <w:p w:rsidR="00E4087E" w:rsidRDefault="00000000">
      <w:pPr>
        <w:widowControl/>
        <w:rPr>
          <w:rFonts w:ascii="Times New Roman" w:eastAsia="Times New Roman" w:hAnsi="Times New Roman" w:cs="Times New Roman"/>
        </w:rPr>
      </w:pPr>
      <w:r>
        <w:rPr>
          <w:rFonts w:ascii="Times New Roman" w:eastAsia="Times New Roman" w:hAnsi="Times New Roman" w:cs="Times New Roman"/>
          <w:color w:val="000000"/>
        </w:rPr>
        <w:t> </w:t>
      </w:r>
    </w:p>
    <w:p w:rsidR="00E4087E" w:rsidRDefault="00000000">
      <w:pPr>
        <w:widowControl/>
        <w:rPr>
          <w:rFonts w:ascii="Times New Roman" w:eastAsia="Times New Roman" w:hAnsi="Times New Roman" w:cs="Times New Roman"/>
        </w:rPr>
      </w:pPr>
      <w:r>
        <w:rPr>
          <w:rFonts w:ascii="Times New Roman" w:eastAsia="Times New Roman" w:hAnsi="Times New Roman" w:cs="Times New Roman"/>
          <w:color w:val="000000"/>
        </w:rPr>
        <w:t>Winthrop High School strives to ensure its graduates are able to become productive citizens of their town, their state, and their nation. To do this, the school in 2011 embraced the following learning objectives, on which students are evaluated quarterly (on report cards). Taken together, they express a community vision for what we want our graduates to be, know, and do.</w:t>
      </w:r>
    </w:p>
    <w:p w:rsidR="00E4087E" w:rsidRDefault="00E4087E">
      <w:pPr>
        <w:widowControl/>
        <w:rPr>
          <w:rFonts w:ascii="Times New Roman" w:eastAsia="Times New Roman" w:hAnsi="Times New Roman" w:cs="Times New Roman"/>
          <w:color w:val="000000"/>
        </w:rPr>
      </w:pPr>
    </w:p>
    <w:p w:rsidR="00E4087E" w:rsidRDefault="00000000">
      <w:pPr>
        <w:widowControl/>
        <w:rPr>
          <w:rFonts w:ascii="Times New Roman" w:eastAsia="Times New Roman" w:hAnsi="Times New Roman" w:cs="Times New Roman"/>
          <w:color w:val="000000"/>
        </w:rPr>
      </w:pPr>
      <w:r>
        <w:rPr>
          <w:rFonts w:ascii="Times New Roman" w:eastAsia="Times New Roman" w:hAnsi="Times New Roman" w:cs="Times New Roman"/>
          <w:color w:val="000000"/>
        </w:rPr>
        <w:t>WHS students will become…</w:t>
      </w:r>
    </w:p>
    <w:p w:rsidR="00E4087E" w:rsidRDefault="00E4087E">
      <w:pPr>
        <w:widowControl/>
        <w:rPr>
          <w:rFonts w:ascii="Times New Roman" w:eastAsia="Times New Roman" w:hAnsi="Times New Roman" w:cs="Times New Roman"/>
        </w:rPr>
      </w:pPr>
    </w:p>
    <w:p w:rsidR="00E4087E" w:rsidRDefault="00000000">
      <w:pPr>
        <w:widowControl/>
        <w:rPr>
          <w:rFonts w:ascii="Times New Roman" w:eastAsia="Times New Roman" w:hAnsi="Times New Roman" w:cs="Times New Roman"/>
        </w:rPr>
      </w:pPr>
      <w:r>
        <w:rPr>
          <w:rFonts w:ascii="Times New Roman" w:eastAsia="Times New Roman" w:hAnsi="Times New Roman" w:cs="Times New Roman"/>
          <w:color w:val="000000"/>
        </w:rPr>
        <w:t>Critical Thinkers:</w:t>
      </w:r>
    </w:p>
    <w:p w:rsidR="00E4087E" w:rsidRDefault="00000000">
      <w:pPr>
        <w:widowControl/>
        <w:numPr>
          <w:ilvl w:val="0"/>
          <w:numId w:val="5"/>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They will use, apply, and evaluate multiple problem-solving strategies in a variety of disciplines.</w:t>
      </w:r>
    </w:p>
    <w:p w:rsidR="00E4087E" w:rsidRDefault="00000000">
      <w:pPr>
        <w:widowControl/>
        <w:numPr>
          <w:ilvl w:val="0"/>
          <w:numId w:val="5"/>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They will be able to select, organize, and evaluate new ideas.</w:t>
      </w:r>
    </w:p>
    <w:p w:rsidR="00E4087E" w:rsidRDefault="00000000">
      <w:pPr>
        <w:widowControl/>
        <w:numPr>
          <w:ilvl w:val="0"/>
          <w:numId w:val="5"/>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They will demonstrate the ability to actively and critically read.</w:t>
      </w:r>
    </w:p>
    <w:p w:rsidR="00E4087E" w:rsidRDefault="00000000">
      <w:pPr>
        <w:widowControl/>
        <w:numPr>
          <w:ilvl w:val="0"/>
          <w:numId w:val="5"/>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They will develop the skills and acquire the knowledge necessary to prepare them for college and career success</w:t>
      </w:r>
    </w:p>
    <w:p w:rsidR="00E4087E" w:rsidRDefault="00000000">
      <w:pPr>
        <w:widowControl/>
        <w:numPr>
          <w:ilvl w:val="0"/>
          <w:numId w:val="5"/>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They will be able to set priorities, and manage their time and tasks.</w:t>
      </w:r>
    </w:p>
    <w:p w:rsidR="00E4087E" w:rsidRDefault="00E4087E">
      <w:pPr>
        <w:widowControl/>
        <w:rPr>
          <w:rFonts w:ascii="Times New Roman" w:eastAsia="Times New Roman" w:hAnsi="Times New Roman" w:cs="Times New Roman"/>
          <w:color w:val="000000"/>
        </w:rPr>
      </w:pPr>
    </w:p>
    <w:p w:rsidR="00E4087E" w:rsidRDefault="00000000">
      <w:pPr>
        <w:widowControl/>
        <w:rPr>
          <w:rFonts w:ascii="Times New Roman" w:eastAsia="Times New Roman" w:hAnsi="Times New Roman" w:cs="Times New Roman"/>
        </w:rPr>
      </w:pPr>
      <w:r>
        <w:rPr>
          <w:rFonts w:ascii="Times New Roman" w:eastAsia="Times New Roman" w:hAnsi="Times New Roman" w:cs="Times New Roman"/>
          <w:color w:val="000000"/>
        </w:rPr>
        <w:t>Effective Communicators:</w:t>
      </w:r>
    </w:p>
    <w:p w:rsidR="00E4087E" w:rsidRDefault="00000000">
      <w:pPr>
        <w:widowControl/>
        <w:numPr>
          <w:ilvl w:val="0"/>
          <w:numId w:val="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They will communicate ideas and information with clarity and with</w:t>
      </w:r>
      <w:r>
        <w:rPr>
          <w:rFonts w:ascii="Times New Roman" w:eastAsia="Times New Roman" w:hAnsi="Times New Roman" w:cs="Times New Roman"/>
          <w:color w:val="0000FF"/>
        </w:rPr>
        <w:t xml:space="preserve"> </w:t>
      </w:r>
      <w:r>
        <w:rPr>
          <w:rFonts w:ascii="Times New Roman" w:eastAsia="Times New Roman" w:hAnsi="Times New Roman" w:cs="Times New Roman"/>
          <w:color w:val="000000"/>
        </w:rPr>
        <w:t>an understanding of their audience.</w:t>
      </w:r>
    </w:p>
    <w:p w:rsidR="00E4087E" w:rsidRDefault="00000000">
      <w:pPr>
        <w:widowControl/>
        <w:numPr>
          <w:ilvl w:val="0"/>
          <w:numId w:val="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They will integrate and use a variety of communication forms.</w:t>
      </w:r>
    </w:p>
    <w:p w:rsidR="00E4087E" w:rsidRDefault="00000000">
      <w:pPr>
        <w:widowControl/>
        <w:numPr>
          <w:ilvl w:val="0"/>
          <w:numId w:val="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They will listen effectively and respond appropriately to spoken communication.</w:t>
      </w:r>
    </w:p>
    <w:p w:rsidR="00E4087E" w:rsidRDefault="00000000">
      <w:pPr>
        <w:widowControl/>
        <w:numPr>
          <w:ilvl w:val="0"/>
          <w:numId w:val="6"/>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They will master standard English-language conventions.</w:t>
      </w:r>
    </w:p>
    <w:p w:rsidR="00E4087E" w:rsidRDefault="00E4087E">
      <w:pPr>
        <w:widowControl/>
        <w:rPr>
          <w:rFonts w:ascii="Times New Roman" w:eastAsia="Times New Roman" w:hAnsi="Times New Roman" w:cs="Times New Roman"/>
          <w:color w:val="000000"/>
        </w:rPr>
      </w:pPr>
    </w:p>
    <w:p w:rsidR="00E4087E" w:rsidRDefault="00000000">
      <w:pPr>
        <w:widowControl/>
        <w:rPr>
          <w:rFonts w:ascii="Times New Roman" w:eastAsia="Times New Roman" w:hAnsi="Times New Roman" w:cs="Times New Roman"/>
        </w:rPr>
      </w:pPr>
      <w:r>
        <w:rPr>
          <w:rFonts w:ascii="Times New Roman" w:eastAsia="Times New Roman" w:hAnsi="Times New Roman" w:cs="Times New Roman"/>
          <w:color w:val="000000"/>
        </w:rPr>
        <w:t>Conscientious Citizens:</w:t>
      </w:r>
    </w:p>
    <w:p w:rsidR="00E4087E" w:rsidRDefault="00000000">
      <w:pPr>
        <w:widowControl/>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They will be aware of, and follow, their community’s rules and laws</w:t>
      </w:r>
    </w:p>
    <w:p w:rsidR="00E4087E" w:rsidRDefault="00000000">
      <w:pPr>
        <w:widowControl/>
        <w:numPr>
          <w:ilvl w:val="0"/>
          <w:numId w:val="7"/>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They will respect themselves and the community at large.</w:t>
      </w:r>
    </w:p>
    <w:p w:rsidR="00E4087E" w:rsidRDefault="00000000">
      <w:pPr>
        <w:widowControl/>
        <w:numPr>
          <w:ilvl w:val="0"/>
          <w:numId w:val="7"/>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They will be aware of and respect social and cultural diversity.</w:t>
      </w:r>
    </w:p>
    <w:p w:rsidR="00E4087E" w:rsidRDefault="00000000">
      <w:pPr>
        <w:widowControl/>
        <w:numPr>
          <w:ilvl w:val="0"/>
          <w:numId w:val="7"/>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They will understand, promote, and show the importance of hard work to achieve success.</w:t>
      </w:r>
    </w:p>
    <w:p w:rsidR="00E4087E" w:rsidRDefault="00000000">
      <w:pPr>
        <w:widowControl/>
        <w:numPr>
          <w:ilvl w:val="0"/>
          <w:numId w:val="7"/>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They will own their mistakes, and will learn from them.</w:t>
      </w:r>
    </w:p>
    <w:p w:rsidR="00E4087E" w:rsidRDefault="00E4087E">
      <w:pPr>
        <w:widowControl/>
        <w:rPr>
          <w:rFonts w:ascii="Times New Roman" w:eastAsia="Times New Roman" w:hAnsi="Times New Roman" w:cs="Times New Roman"/>
          <w:color w:val="000000"/>
        </w:rPr>
      </w:pPr>
    </w:p>
    <w:p w:rsidR="00E4087E" w:rsidRDefault="00000000">
      <w:pPr>
        <w:widowControl/>
        <w:rPr>
          <w:rFonts w:ascii="Times New Roman" w:eastAsia="Times New Roman" w:hAnsi="Times New Roman" w:cs="Times New Roman"/>
        </w:rPr>
      </w:pPr>
      <w:r>
        <w:rPr>
          <w:rFonts w:ascii="Times New Roman" w:eastAsia="Times New Roman" w:hAnsi="Times New Roman" w:cs="Times New Roman"/>
          <w:color w:val="000000"/>
        </w:rPr>
        <w:t>Creative Achievers:</w:t>
      </w:r>
    </w:p>
    <w:p w:rsidR="00E4087E" w:rsidRDefault="00000000">
      <w:pPr>
        <w:widowControl/>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They will show curiosity and enthusiasm in everything they do.</w:t>
      </w:r>
    </w:p>
    <w:p w:rsidR="00E4087E" w:rsidRDefault="00000000">
      <w:pPr>
        <w:widowControl/>
        <w:numPr>
          <w:ilvl w:val="0"/>
          <w:numId w:val="8"/>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They will work and think originally.</w:t>
      </w:r>
    </w:p>
    <w:p w:rsidR="00E4087E" w:rsidRDefault="00000000">
      <w:pPr>
        <w:widowControl/>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They will appreciate the arts in their many forms.</w:t>
      </w:r>
    </w:p>
    <w:p w:rsidR="00E4087E" w:rsidRDefault="00000000">
      <w:pPr>
        <w:widowControl/>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They will select, organize, and develop innovative ideas.</w:t>
      </w:r>
    </w:p>
    <w:p w:rsidR="00E4087E" w:rsidRDefault="00000000">
      <w:pPr>
        <w:widowControl/>
        <w:numPr>
          <w:ilvl w:val="0"/>
          <w:numId w:val="8"/>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color w:val="000000"/>
        </w:rPr>
        <w:t>They will build off the ideas of others.</w:t>
      </w:r>
    </w:p>
    <w:p w:rsidR="00E4087E" w:rsidRDefault="00E4087E">
      <w:pPr>
        <w:pStyle w:val="Heading1"/>
        <w:spacing w:before="0" w:after="0"/>
        <w:rPr>
          <w:rFonts w:ascii="Times New Roman" w:eastAsia="Times New Roman" w:hAnsi="Times New Roman" w:cs="Times New Roman"/>
          <w:b w:val="0"/>
          <w:sz w:val="24"/>
          <w:szCs w:val="24"/>
          <w:u w:val="single"/>
        </w:rPr>
      </w:pPr>
    </w:p>
    <w:p w:rsidR="007F1C25" w:rsidRPr="007F1C25" w:rsidRDefault="007F1C25" w:rsidP="007F1C25"/>
    <w:p w:rsidR="007F1C25" w:rsidRDefault="007F1C25">
      <w:pPr>
        <w:pStyle w:val="Heading1"/>
        <w:spacing w:before="0" w:after="0"/>
        <w:rPr>
          <w:rFonts w:ascii="Times New Roman" w:eastAsia="Times New Roman" w:hAnsi="Times New Roman" w:cs="Times New Roman"/>
          <w:b w:val="0"/>
          <w:sz w:val="24"/>
          <w:szCs w:val="24"/>
          <w:u w:val="single"/>
        </w:rPr>
      </w:pPr>
    </w:p>
    <w:p w:rsidR="00E4087E" w:rsidRDefault="00000000">
      <w:pPr>
        <w:pStyle w:val="Heading1"/>
        <w:spacing w:before="0" w:after="0"/>
        <w:rPr>
          <w:rFonts w:ascii="Times New Roman" w:eastAsia="Times New Roman" w:hAnsi="Times New Roman" w:cs="Times New Roman"/>
          <w:b w:val="0"/>
          <w:sz w:val="24"/>
          <w:szCs w:val="24"/>
          <w:u w:val="single"/>
        </w:rPr>
      </w:pPr>
      <w:r>
        <w:rPr>
          <w:rFonts w:ascii="Times New Roman" w:eastAsia="Times New Roman" w:hAnsi="Times New Roman" w:cs="Times New Roman"/>
          <w:b w:val="0"/>
          <w:sz w:val="24"/>
          <w:szCs w:val="24"/>
          <w:u w:val="single"/>
        </w:rPr>
        <w:t xml:space="preserve">Facing History and Ourselves Curriculum Content Map (Teaching Tolerance Curriculum Standards): </w:t>
      </w:r>
    </w:p>
    <w:p w:rsidR="00E4087E" w:rsidRDefault="00E4087E">
      <w:pPr>
        <w:pBdr>
          <w:top w:val="nil"/>
          <w:left w:val="nil"/>
          <w:bottom w:val="nil"/>
          <w:right w:val="nil"/>
          <w:between w:val="nil"/>
        </w:pBdr>
        <w:rPr>
          <w:rFonts w:ascii="Times New Roman" w:eastAsia="Times New Roman" w:hAnsi="Times New Roman" w:cs="Times New Roman"/>
          <w:color w:val="000000"/>
          <w:sz w:val="21"/>
          <w:szCs w:val="21"/>
        </w:rPr>
      </w:pPr>
    </w:p>
    <w:p w:rsidR="00E4087E" w:rsidRDefault="00000000">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Social Justice Standards are a set of anchor standards and age-appropriate learning outcomes divided into four domains—Identity, Diversity, Justice and Action (IDJA). The standards provide a common language and organizational structure: Teachers can use them to guide curriculum development, and administrators can use them to make schools more just, equitable and safe. The standards are leveled for every stage of K–12 educations, and include school-based scenarios to show what anti-bias attitudes and behavior may look like in the classroom. Teaching about identity, diversity, justice, and action (IDJA) allows educators to engage a range of anti-bias, multicultural, and social justice issues. This continuum of engagement is unique among social justice teaching materials, which tend to focus on one of two areas: either reducing prejudice or advocating collective action. Prejudice reduction seeks to minimize conflict and generally focuses on changing the attitudes and behaviors of a dominant group. Collective action challenges inequality directly by raising consciousness and focusing on improving conditions for under-represented groups. The standards recognize that, in today’s diverse classrooms, students need knowledge and skills related to both prejudice reduction and collective action. Custom unit and lesson plans using the Social Justice Standards from the Teaching Tolerance curriculum were designed to incorporate the anchor standards in unit 1 and be further examined and used in the case studies selected for each unit. </w:t>
      </w:r>
    </w:p>
    <w:p w:rsidR="00E4087E" w:rsidRDefault="00E4087E"/>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1350"/>
        <w:gridCol w:w="6025"/>
      </w:tblGrid>
      <w:tr w:rsidR="00E4087E">
        <w:tc>
          <w:tcPr>
            <w:tcW w:w="9350" w:type="dxa"/>
            <w:gridSpan w:val="3"/>
          </w:tcPr>
          <w:p w:rsidR="00E4087E" w:rsidRDefault="00E4087E">
            <w:pPr>
              <w:jc w:val="center"/>
              <w:rPr>
                <w:rFonts w:ascii="Times New Roman" w:eastAsia="Times New Roman" w:hAnsi="Times New Roman" w:cs="Times New Roman"/>
                <w:b/>
                <w:sz w:val="20"/>
                <w:szCs w:val="20"/>
              </w:rPr>
            </w:pPr>
          </w:p>
          <w:p w:rsidR="00E4087E"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Identity Standards</w:t>
            </w:r>
          </w:p>
          <w:p w:rsidR="00E4087E" w:rsidRDefault="00E4087E">
            <w:pPr>
              <w:jc w:val="center"/>
              <w:rPr>
                <w:rFonts w:ascii="Times New Roman" w:eastAsia="Times New Roman" w:hAnsi="Times New Roman" w:cs="Times New Roman"/>
                <w:b/>
                <w:sz w:val="20"/>
                <w:szCs w:val="20"/>
              </w:rPr>
            </w:pPr>
          </w:p>
        </w:tc>
      </w:tr>
      <w:tr w:rsidR="00E4087E">
        <w:tc>
          <w:tcPr>
            <w:tcW w:w="1975" w:type="dxa"/>
          </w:tcPr>
          <w:p w:rsidR="00E4087E" w:rsidRDefault="00E4087E">
            <w:pPr>
              <w:jc w:val="center"/>
              <w:rPr>
                <w:rFonts w:ascii="Times New Roman" w:eastAsia="Times New Roman" w:hAnsi="Times New Roman" w:cs="Times New Roman"/>
                <w:b/>
                <w:sz w:val="20"/>
                <w:szCs w:val="20"/>
              </w:rPr>
            </w:pPr>
          </w:p>
          <w:p w:rsidR="00E4087E"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Anchor Standards</w:t>
            </w:r>
          </w:p>
          <w:p w:rsidR="00E4087E" w:rsidRDefault="00E4087E">
            <w:pPr>
              <w:jc w:val="center"/>
              <w:rPr>
                <w:rFonts w:ascii="Times New Roman" w:eastAsia="Times New Roman" w:hAnsi="Times New Roman" w:cs="Times New Roman"/>
                <w:b/>
                <w:sz w:val="20"/>
                <w:szCs w:val="20"/>
              </w:rPr>
            </w:pPr>
          </w:p>
        </w:tc>
        <w:tc>
          <w:tcPr>
            <w:tcW w:w="1350" w:type="dxa"/>
          </w:tcPr>
          <w:p w:rsidR="00E4087E" w:rsidRDefault="00E4087E">
            <w:pPr>
              <w:jc w:val="center"/>
              <w:rPr>
                <w:rFonts w:ascii="Times New Roman" w:eastAsia="Times New Roman" w:hAnsi="Times New Roman" w:cs="Times New Roman"/>
                <w:b/>
                <w:sz w:val="20"/>
                <w:szCs w:val="20"/>
              </w:rPr>
            </w:pPr>
          </w:p>
          <w:p w:rsidR="00E4087E"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Code</w:t>
            </w:r>
          </w:p>
        </w:tc>
        <w:tc>
          <w:tcPr>
            <w:tcW w:w="6025" w:type="dxa"/>
          </w:tcPr>
          <w:p w:rsidR="00E4087E" w:rsidRDefault="00E4087E">
            <w:pPr>
              <w:jc w:val="center"/>
              <w:rPr>
                <w:rFonts w:ascii="Times New Roman" w:eastAsia="Times New Roman" w:hAnsi="Times New Roman" w:cs="Times New Roman"/>
                <w:b/>
                <w:sz w:val="20"/>
                <w:szCs w:val="20"/>
              </w:rPr>
            </w:pPr>
          </w:p>
          <w:p w:rsidR="00E4087E"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Grade Level Outcome</w:t>
            </w:r>
          </w:p>
        </w:tc>
      </w:tr>
      <w:tr w:rsidR="00E4087E">
        <w:tc>
          <w:tcPr>
            <w:tcW w:w="1975" w:type="dxa"/>
          </w:tcPr>
          <w:p w:rsidR="00E4087E" w:rsidRDefault="00E4087E">
            <w:pPr>
              <w:jc w:val="center"/>
              <w:rPr>
                <w:rFonts w:ascii="Times New Roman" w:eastAsia="Times New Roman" w:hAnsi="Times New Roman" w:cs="Times New Roman"/>
                <w:sz w:val="20"/>
                <w:szCs w:val="20"/>
              </w:rPr>
            </w:pPr>
          </w:p>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Identity 1</w:t>
            </w:r>
          </w:p>
        </w:tc>
        <w:tc>
          <w:tcPr>
            <w:tcW w:w="1350" w:type="dxa"/>
          </w:tcPr>
          <w:p w:rsidR="00E4087E" w:rsidRDefault="00E4087E">
            <w:pPr>
              <w:jc w:val="center"/>
              <w:rPr>
                <w:rFonts w:ascii="Times New Roman" w:eastAsia="Times New Roman" w:hAnsi="Times New Roman" w:cs="Times New Roman"/>
                <w:sz w:val="20"/>
                <w:szCs w:val="20"/>
              </w:rPr>
            </w:pPr>
          </w:p>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ID.9-12.1</w:t>
            </w:r>
          </w:p>
        </w:tc>
        <w:tc>
          <w:tcPr>
            <w:tcW w:w="6025" w:type="dxa"/>
            <w:vAlign w:val="center"/>
          </w:tcPr>
          <w:p w:rsidR="00E4087E"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have a positive view of myself, including an awareness of and comfort with my membership in multiple groups in society.</w:t>
            </w:r>
          </w:p>
          <w:p w:rsidR="00E4087E" w:rsidRDefault="00E4087E">
            <w:pPr>
              <w:rPr>
                <w:rFonts w:ascii="Times New Roman" w:eastAsia="Times New Roman" w:hAnsi="Times New Roman" w:cs="Times New Roman"/>
                <w:sz w:val="20"/>
                <w:szCs w:val="20"/>
              </w:rPr>
            </w:pPr>
          </w:p>
        </w:tc>
      </w:tr>
      <w:tr w:rsidR="00E4087E">
        <w:tc>
          <w:tcPr>
            <w:tcW w:w="1975" w:type="dxa"/>
          </w:tcPr>
          <w:p w:rsidR="00E4087E" w:rsidRDefault="00E4087E">
            <w:pPr>
              <w:jc w:val="center"/>
              <w:rPr>
                <w:rFonts w:ascii="Times New Roman" w:eastAsia="Times New Roman" w:hAnsi="Times New Roman" w:cs="Times New Roman"/>
                <w:sz w:val="20"/>
                <w:szCs w:val="20"/>
              </w:rPr>
            </w:pPr>
          </w:p>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Identity 2</w:t>
            </w:r>
          </w:p>
        </w:tc>
        <w:tc>
          <w:tcPr>
            <w:tcW w:w="1350" w:type="dxa"/>
          </w:tcPr>
          <w:p w:rsidR="00E4087E" w:rsidRDefault="00E4087E">
            <w:pPr>
              <w:jc w:val="center"/>
              <w:rPr>
                <w:rFonts w:ascii="Times New Roman" w:eastAsia="Times New Roman" w:hAnsi="Times New Roman" w:cs="Times New Roman"/>
                <w:sz w:val="20"/>
                <w:szCs w:val="20"/>
              </w:rPr>
            </w:pPr>
          </w:p>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ID.9-12.2</w:t>
            </w:r>
          </w:p>
        </w:tc>
        <w:tc>
          <w:tcPr>
            <w:tcW w:w="6025" w:type="dxa"/>
            <w:vAlign w:val="center"/>
          </w:tcPr>
          <w:p w:rsidR="00E4087E"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know my family history and cultural background and can describe how my own identity is informed and shaped by my membership in multiple identity groups.</w:t>
            </w:r>
          </w:p>
          <w:p w:rsidR="00E4087E" w:rsidRDefault="00E4087E">
            <w:pPr>
              <w:rPr>
                <w:rFonts w:ascii="Times New Roman" w:eastAsia="Times New Roman" w:hAnsi="Times New Roman" w:cs="Times New Roman"/>
                <w:sz w:val="20"/>
                <w:szCs w:val="20"/>
              </w:rPr>
            </w:pPr>
          </w:p>
        </w:tc>
      </w:tr>
      <w:tr w:rsidR="00E4087E">
        <w:tc>
          <w:tcPr>
            <w:tcW w:w="1975" w:type="dxa"/>
          </w:tcPr>
          <w:p w:rsidR="00E4087E" w:rsidRDefault="00E4087E">
            <w:pPr>
              <w:jc w:val="center"/>
              <w:rPr>
                <w:rFonts w:ascii="Times New Roman" w:eastAsia="Times New Roman" w:hAnsi="Times New Roman" w:cs="Times New Roman"/>
                <w:sz w:val="20"/>
                <w:szCs w:val="20"/>
              </w:rPr>
            </w:pPr>
          </w:p>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Identity 3</w:t>
            </w:r>
          </w:p>
        </w:tc>
        <w:tc>
          <w:tcPr>
            <w:tcW w:w="1350" w:type="dxa"/>
          </w:tcPr>
          <w:p w:rsidR="00E4087E" w:rsidRDefault="00E4087E">
            <w:pPr>
              <w:jc w:val="center"/>
              <w:rPr>
                <w:rFonts w:ascii="Times New Roman" w:eastAsia="Times New Roman" w:hAnsi="Times New Roman" w:cs="Times New Roman"/>
                <w:sz w:val="20"/>
                <w:szCs w:val="20"/>
              </w:rPr>
            </w:pPr>
          </w:p>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ID.9-12.3</w:t>
            </w:r>
          </w:p>
        </w:tc>
        <w:tc>
          <w:tcPr>
            <w:tcW w:w="6025" w:type="dxa"/>
            <w:vAlign w:val="center"/>
          </w:tcPr>
          <w:p w:rsidR="00E4087E"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know that all my group identities and the intersection of those identities create unique aspects of who I am and that this is true for other people too.</w:t>
            </w:r>
          </w:p>
          <w:p w:rsidR="00E4087E" w:rsidRDefault="00E4087E">
            <w:pPr>
              <w:rPr>
                <w:rFonts w:ascii="Times New Roman" w:eastAsia="Times New Roman" w:hAnsi="Times New Roman" w:cs="Times New Roman"/>
                <w:sz w:val="20"/>
                <w:szCs w:val="20"/>
              </w:rPr>
            </w:pPr>
          </w:p>
        </w:tc>
      </w:tr>
      <w:tr w:rsidR="00E4087E">
        <w:tc>
          <w:tcPr>
            <w:tcW w:w="1975" w:type="dxa"/>
          </w:tcPr>
          <w:p w:rsidR="00E4087E" w:rsidRDefault="00E4087E">
            <w:pPr>
              <w:jc w:val="center"/>
              <w:rPr>
                <w:rFonts w:ascii="Times New Roman" w:eastAsia="Times New Roman" w:hAnsi="Times New Roman" w:cs="Times New Roman"/>
                <w:sz w:val="20"/>
                <w:szCs w:val="20"/>
              </w:rPr>
            </w:pPr>
          </w:p>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Identity 4</w:t>
            </w:r>
          </w:p>
        </w:tc>
        <w:tc>
          <w:tcPr>
            <w:tcW w:w="1350" w:type="dxa"/>
          </w:tcPr>
          <w:p w:rsidR="00E4087E" w:rsidRDefault="00E4087E">
            <w:pPr>
              <w:jc w:val="center"/>
              <w:rPr>
                <w:rFonts w:ascii="Times New Roman" w:eastAsia="Times New Roman" w:hAnsi="Times New Roman" w:cs="Times New Roman"/>
                <w:sz w:val="20"/>
                <w:szCs w:val="20"/>
              </w:rPr>
            </w:pPr>
          </w:p>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ID.9-12.4</w:t>
            </w:r>
          </w:p>
        </w:tc>
        <w:tc>
          <w:tcPr>
            <w:tcW w:w="6025" w:type="dxa"/>
            <w:vAlign w:val="center"/>
          </w:tcPr>
          <w:p w:rsidR="00E4087E"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express pride and confidence in my identity without perceiving or treating anyone else as inferior.</w:t>
            </w:r>
          </w:p>
          <w:p w:rsidR="00E4087E" w:rsidRDefault="00E4087E">
            <w:pPr>
              <w:rPr>
                <w:rFonts w:ascii="Times New Roman" w:eastAsia="Times New Roman" w:hAnsi="Times New Roman" w:cs="Times New Roman"/>
                <w:sz w:val="20"/>
                <w:szCs w:val="20"/>
              </w:rPr>
            </w:pPr>
          </w:p>
        </w:tc>
      </w:tr>
      <w:tr w:rsidR="00E4087E">
        <w:trPr>
          <w:trHeight w:val="926"/>
        </w:trPr>
        <w:tc>
          <w:tcPr>
            <w:tcW w:w="1975" w:type="dxa"/>
          </w:tcPr>
          <w:p w:rsidR="00E4087E" w:rsidRDefault="00E4087E">
            <w:pPr>
              <w:jc w:val="center"/>
              <w:rPr>
                <w:rFonts w:ascii="Times New Roman" w:eastAsia="Times New Roman" w:hAnsi="Times New Roman" w:cs="Times New Roman"/>
                <w:sz w:val="20"/>
                <w:szCs w:val="20"/>
              </w:rPr>
            </w:pPr>
          </w:p>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Identity 5</w:t>
            </w:r>
          </w:p>
        </w:tc>
        <w:tc>
          <w:tcPr>
            <w:tcW w:w="1350" w:type="dxa"/>
          </w:tcPr>
          <w:p w:rsidR="00E4087E" w:rsidRDefault="00E4087E">
            <w:pPr>
              <w:jc w:val="center"/>
              <w:rPr>
                <w:rFonts w:ascii="Times New Roman" w:eastAsia="Times New Roman" w:hAnsi="Times New Roman" w:cs="Times New Roman"/>
                <w:sz w:val="20"/>
                <w:szCs w:val="20"/>
              </w:rPr>
            </w:pPr>
          </w:p>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ID.9-12.5</w:t>
            </w:r>
          </w:p>
        </w:tc>
        <w:tc>
          <w:tcPr>
            <w:tcW w:w="6025" w:type="dxa"/>
            <w:vAlign w:val="center"/>
          </w:tcPr>
          <w:p w:rsidR="00E4087E"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recognize traits of the dominant culture, my home culture and other cultures, and I am conscious of how I express my identity as I move between those spaces.</w:t>
            </w:r>
          </w:p>
          <w:p w:rsidR="00E4087E" w:rsidRDefault="00E4087E">
            <w:pPr>
              <w:rPr>
                <w:rFonts w:ascii="Times New Roman" w:eastAsia="Times New Roman" w:hAnsi="Times New Roman" w:cs="Times New Roman"/>
                <w:sz w:val="20"/>
                <w:szCs w:val="20"/>
              </w:rPr>
            </w:pPr>
          </w:p>
        </w:tc>
      </w:tr>
    </w:tbl>
    <w:p w:rsidR="00E4087E" w:rsidRDefault="00E4087E">
      <w:pPr>
        <w:rPr>
          <w:rFonts w:ascii="Times New Roman" w:eastAsia="Times New Roman" w:hAnsi="Times New Roman" w:cs="Times New Roman"/>
          <w:sz w:val="20"/>
          <w:szCs w:val="20"/>
          <w:u w:val="single"/>
        </w:rPr>
      </w:pPr>
    </w:p>
    <w:p w:rsidR="00E4087E" w:rsidRDefault="00E4087E">
      <w:pPr>
        <w:rPr>
          <w:rFonts w:ascii="Times New Roman" w:eastAsia="Times New Roman" w:hAnsi="Times New Roman" w:cs="Times New Roman"/>
          <w:sz w:val="20"/>
          <w:szCs w:val="20"/>
          <w:u w:val="single"/>
        </w:rPr>
      </w:pPr>
    </w:p>
    <w:p w:rsidR="00E4087E" w:rsidRDefault="00E4087E">
      <w:pPr>
        <w:rPr>
          <w:rFonts w:ascii="Times New Roman" w:eastAsia="Times New Roman" w:hAnsi="Times New Roman" w:cs="Times New Roman"/>
          <w:sz w:val="20"/>
          <w:szCs w:val="20"/>
          <w:u w:val="single"/>
        </w:rPr>
      </w:pP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02"/>
        <w:gridCol w:w="1323"/>
        <w:gridCol w:w="6025"/>
      </w:tblGrid>
      <w:tr w:rsidR="00E4087E">
        <w:tc>
          <w:tcPr>
            <w:tcW w:w="9350" w:type="dxa"/>
            <w:gridSpan w:val="3"/>
            <w:vAlign w:val="center"/>
          </w:tcPr>
          <w:p w:rsidR="00E4087E" w:rsidRDefault="00E4087E">
            <w:pPr>
              <w:jc w:val="center"/>
              <w:rPr>
                <w:rFonts w:ascii="Times New Roman" w:eastAsia="Times New Roman" w:hAnsi="Times New Roman" w:cs="Times New Roman"/>
                <w:b/>
                <w:sz w:val="20"/>
                <w:szCs w:val="20"/>
              </w:rPr>
            </w:pPr>
          </w:p>
          <w:p w:rsidR="00E4087E"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Diversity Standards</w:t>
            </w:r>
          </w:p>
          <w:p w:rsidR="00E4087E" w:rsidRDefault="00E4087E">
            <w:pPr>
              <w:jc w:val="center"/>
              <w:rPr>
                <w:rFonts w:ascii="Times New Roman" w:eastAsia="Times New Roman" w:hAnsi="Times New Roman" w:cs="Times New Roman"/>
                <w:b/>
                <w:sz w:val="20"/>
                <w:szCs w:val="20"/>
              </w:rPr>
            </w:pPr>
          </w:p>
        </w:tc>
      </w:tr>
      <w:tr w:rsidR="00E4087E">
        <w:tc>
          <w:tcPr>
            <w:tcW w:w="2002" w:type="dxa"/>
            <w:vAlign w:val="center"/>
          </w:tcPr>
          <w:p w:rsidR="00E4087E" w:rsidRDefault="00E4087E">
            <w:pPr>
              <w:jc w:val="center"/>
              <w:rPr>
                <w:rFonts w:ascii="Times New Roman" w:eastAsia="Times New Roman" w:hAnsi="Times New Roman" w:cs="Times New Roman"/>
                <w:b/>
                <w:sz w:val="20"/>
                <w:szCs w:val="20"/>
              </w:rPr>
            </w:pPr>
          </w:p>
          <w:p w:rsidR="00E4087E"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Anchor Standards</w:t>
            </w:r>
          </w:p>
        </w:tc>
        <w:tc>
          <w:tcPr>
            <w:tcW w:w="1323" w:type="dxa"/>
            <w:vAlign w:val="center"/>
          </w:tcPr>
          <w:p w:rsidR="00E4087E" w:rsidRDefault="00E4087E">
            <w:pPr>
              <w:jc w:val="center"/>
              <w:rPr>
                <w:rFonts w:ascii="Times New Roman" w:eastAsia="Times New Roman" w:hAnsi="Times New Roman" w:cs="Times New Roman"/>
                <w:b/>
                <w:sz w:val="20"/>
                <w:szCs w:val="20"/>
              </w:rPr>
            </w:pPr>
          </w:p>
          <w:p w:rsidR="00E4087E"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Code</w:t>
            </w:r>
          </w:p>
        </w:tc>
        <w:tc>
          <w:tcPr>
            <w:tcW w:w="6025" w:type="dxa"/>
            <w:vAlign w:val="center"/>
          </w:tcPr>
          <w:p w:rsidR="00E4087E" w:rsidRDefault="00E4087E">
            <w:pPr>
              <w:jc w:val="center"/>
              <w:rPr>
                <w:rFonts w:ascii="Times New Roman" w:eastAsia="Times New Roman" w:hAnsi="Times New Roman" w:cs="Times New Roman"/>
                <w:b/>
                <w:sz w:val="20"/>
                <w:szCs w:val="20"/>
              </w:rPr>
            </w:pPr>
          </w:p>
          <w:p w:rsidR="00E4087E"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Grade Level Outcome</w:t>
            </w:r>
          </w:p>
          <w:p w:rsidR="00E4087E" w:rsidRDefault="00E4087E">
            <w:pPr>
              <w:jc w:val="center"/>
              <w:rPr>
                <w:rFonts w:ascii="Times New Roman" w:eastAsia="Times New Roman" w:hAnsi="Times New Roman" w:cs="Times New Roman"/>
                <w:b/>
                <w:sz w:val="20"/>
                <w:szCs w:val="20"/>
              </w:rPr>
            </w:pPr>
          </w:p>
        </w:tc>
      </w:tr>
      <w:tr w:rsidR="00E4087E">
        <w:tc>
          <w:tcPr>
            <w:tcW w:w="2002" w:type="dxa"/>
            <w:vAlign w:val="center"/>
          </w:tcPr>
          <w:p w:rsidR="00E4087E" w:rsidRDefault="00E4087E">
            <w:pPr>
              <w:jc w:val="center"/>
              <w:rPr>
                <w:rFonts w:ascii="Times New Roman" w:eastAsia="Times New Roman" w:hAnsi="Times New Roman" w:cs="Times New Roman"/>
                <w:sz w:val="20"/>
                <w:szCs w:val="20"/>
              </w:rPr>
            </w:pPr>
          </w:p>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Diversity 6</w:t>
            </w:r>
          </w:p>
        </w:tc>
        <w:tc>
          <w:tcPr>
            <w:tcW w:w="1323" w:type="dxa"/>
            <w:vAlign w:val="center"/>
          </w:tcPr>
          <w:p w:rsidR="00E4087E" w:rsidRDefault="00E4087E">
            <w:pPr>
              <w:jc w:val="center"/>
              <w:rPr>
                <w:rFonts w:ascii="Times New Roman" w:eastAsia="Times New Roman" w:hAnsi="Times New Roman" w:cs="Times New Roman"/>
                <w:sz w:val="20"/>
                <w:szCs w:val="20"/>
              </w:rPr>
            </w:pPr>
          </w:p>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DI.9-12.6</w:t>
            </w:r>
          </w:p>
        </w:tc>
        <w:tc>
          <w:tcPr>
            <w:tcW w:w="6025" w:type="dxa"/>
            <w:vAlign w:val="center"/>
          </w:tcPr>
          <w:p w:rsidR="00E4087E"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interact comfortably and respectfully with all people, whether they are similar to or different from me.</w:t>
            </w:r>
          </w:p>
          <w:p w:rsidR="00E4087E" w:rsidRDefault="00E4087E">
            <w:pPr>
              <w:rPr>
                <w:rFonts w:ascii="Times New Roman" w:eastAsia="Times New Roman" w:hAnsi="Times New Roman" w:cs="Times New Roman"/>
                <w:sz w:val="20"/>
                <w:szCs w:val="20"/>
              </w:rPr>
            </w:pPr>
          </w:p>
        </w:tc>
      </w:tr>
      <w:tr w:rsidR="00E4087E">
        <w:tc>
          <w:tcPr>
            <w:tcW w:w="2002" w:type="dxa"/>
            <w:vAlign w:val="center"/>
          </w:tcPr>
          <w:p w:rsidR="00E4087E" w:rsidRDefault="00E4087E">
            <w:pPr>
              <w:jc w:val="center"/>
              <w:rPr>
                <w:rFonts w:ascii="Times New Roman" w:eastAsia="Times New Roman" w:hAnsi="Times New Roman" w:cs="Times New Roman"/>
                <w:sz w:val="20"/>
                <w:szCs w:val="20"/>
              </w:rPr>
            </w:pPr>
          </w:p>
          <w:p w:rsidR="00E4087E" w:rsidRDefault="00E4087E">
            <w:pPr>
              <w:jc w:val="center"/>
              <w:rPr>
                <w:rFonts w:ascii="Times New Roman" w:eastAsia="Times New Roman" w:hAnsi="Times New Roman" w:cs="Times New Roman"/>
                <w:sz w:val="20"/>
                <w:szCs w:val="20"/>
              </w:rPr>
            </w:pPr>
          </w:p>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Diversity 7</w:t>
            </w:r>
          </w:p>
        </w:tc>
        <w:tc>
          <w:tcPr>
            <w:tcW w:w="1323" w:type="dxa"/>
            <w:vAlign w:val="center"/>
          </w:tcPr>
          <w:p w:rsidR="00E4087E" w:rsidRDefault="00E4087E">
            <w:pPr>
              <w:jc w:val="center"/>
              <w:rPr>
                <w:rFonts w:ascii="Times New Roman" w:eastAsia="Times New Roman" w:hAnsi="Times New Roman" w:cs="Times New Roman"/>
                <w:sz w:val="20"/>
                <w:szCs w:val="20"/>
              </w:rPr>
            </w:pPr>
          </w:p>
          <w:p w:rsidR="00E4087E" w:rsidRDefault="00E4087E">
            <w:pPr>
              <w:jc w:val="center"/>
              <w:rPr>
                <w:rFonts w:ascii="Times New Roman" w:eastAsia="Times New Roman" w:hAnsi="Times New Roman" w:cs="Times New Roman"/>
                <w:sz w:val="20"/>
                <w:szCs w:val="20"/>
              </w:rPr>
            </w:pPr>
          </w:p>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DI.9-12.7</w:t>
            </w:r>
          </w:p>
        </w:tc>
        <w:tc>
          <w:tcPr>
            <w:tcW w:w="6025" w:type="dxa"/>
            <w:vAlign w:val="center"/>
          </w:tcPr>
          <w:p w:rsidR="00E4087E"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have the language and knowledge to accurately and respectfully describe how people (including myself ) are both similar to and different from each other and others in their identity groups.</w:t>
            </w:r>
          </w:p>
          <w:p w:rsidR="00E4087E" w:rsidRDefault="00E4087E">
            <w:pPr>
              <w:rPr>
                <w:rFonts w:ascii="Times New Roman" w:eastAsia="Times New Roman" w:hAnsi="Times New Roman" w:cs="Times New Roman"/>
                <w:sz w:val="20"/>
                <w:szCs w:val="20"/>
              </w:rPr>
            </w:pPr>
          </w:p>
        </w:tc>
      </w:tr>
      <w:tr w:rsidR="00E4087E">
        <w:tc>
          <w:tcPr>
            <w:tcW w:w="2002" w:type="dxa"/>
            <w:vAlign w:val="center"/>
          </w:tcPr>
          <w:p w:rsidR="00E4087E" w:rsidRDefault="00E4087E">
            <w:pPr>
              <w:jc w:val="center"/>
              <w:rPr>
                <w:rFonts w:ascii="Times New Roman" w:eastAsia="Times New Roman" w:hAnsi="Times New Roman" w:cs="Times New Roman"/>
                <w:sz w:val="20"/>
                <w:szCs w:val="20"/>
              </w:rPr>
            </w:pPr>
          </w:p>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Diversity 8</w:t>
            </w:r>
          </w:p>
        </w:tc>
        <w:tc>
          <w:tcPr>
            <w:tcW w:w="1323" w:type="dxa"/>
            <w:vAlign w:val="center"/>
          </w:tcPr>
          <w:p w:rsidR="00E4087E" w:rsidRDefault="00E4087E">
            <w:pPr>
              <w:jc w:val="center"/>
              <w:rPr>
                <w:rFonts w:ascii="Times New Roman" w:eastAsia="Times New Roman" w:hAnsi="Times New Roman" w:cs="Times New Roman"/>
                <w:sz w:val="20"/>
                <w:szCs w:val="20"/>
              </w:rPr>
            </w:pPr>
          </w:p>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DI.9-12.8</w:t>
            </w:r>
          </w:p>
        </w:tc>
        <w:tc>
          <w:tcPr>
            <w:tcW w:w="6025" w:type="dxa"/>
            <w:vAlign w:val="center"/>
          </w:tcPr>
          <w:p w:rsidR="00E4087E"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respectfully express curiosity about the history and lived experiences of others and exchange ideas and beliefs in an open-minded way.</w:t>
            </w:r>
          </w:p>
          <w:p w:rsidR="00E4087E" w:rsidRDefault="00E4087E">
            <w:pPr>
              <w:rPr>
                <w:rFonts w:ascii="Times New Roman" w:eastAsia="Times New Roman" w:hAnsi="Times New Roman" w:cs="Times New Roman"/>
                <w:sz w:val="20"/>
                <w:szCs w:val="20"/>
              </w:rPr>
            </w:pPr>
          </w:p>
        </w:tc>
      </w:tr>
      <w:tr w:rsidR="00E4087E">
        <w:tc>
          <w:tcPr>
            <w:tcW w:w="2002" w:type="dxa"/>
            <w:vAlign w:val="center"/>
          </w:tcPr>
          <w:p w:rsidR="00E4087E" w:rsidRDefault="00E4087E">
            <w:pPr>
              <w:jc w:val="center"/>
              <w:rPr>
                <w:rFonts w:ascii="Times New Roman" w:eastAsia="Times New Roman" w:hAnsi="Times New Roman" w:cs="Times New Roman"/>
                <w:sz w:val="20"/>
                <w:szCs w:val="20"/>
              </w:rPr>
            </w:pPr>
          </w:p>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Diversity 9</w:t>
            </w:r>
          </w:p>
        </w:tc>
        <w:tc>
          <w:tcPr>
            <w:tcW w:w="1323" w:type="dxa"/>
            <w:vAlign w:val="center"/>
          </w:tcPr>
          <w:p w:rsidR="00E4087E" w:rsidRDefault="00E4087E">
            <w:pPr>
              <w:jc w:val="center"/>
              <w:rPr>
                <w:rFonts w:ascii="Times New Roman" w:eastAsia="Times New Roman" w:hAnsi="Times New Roman" w:cs="Times New Roman"/>
                <w:sz w:val="20"/>
                <w:szCs w:val="20"/>
              </w:rPr>
            </w:pPr>
          </w:p>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DI.9-12.9</w:t>
            </w:r>
          </w:p>
        </w:tc>
        <w:tc>
          <w:tcPr>
            <w:tcW w:w="6025" w:type="dxa"/>
            <w:vAlign w:val="center"/>
          </w:tcPr>
          <w:p w:rsidR="00E4087E"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relate to and build connections with other people by showing them empathy, respect and understanding, regardless of our similarities or differences.</w:t>
            </w:r>
          </w:p>
          <w:p w:rsidR="00E4087E" w:rsidRDefault="00E4087E">
            <w:pPr>
              <w:rPr>
                <w:rFonts w:ascii="Times New Roman" w:eastAsia="Times New Roman" w:hAnsi="Times New Roman" w:cs="Times New Roman"/>
                <w:sz w:val="20"/>
                <w:szCs w:val="20"/>
              </w:rPr>
            </w:pPr>
          </w:p>
        </w:tc>
      </w:tr>
      <w:tr w:rsidR="00E4087E">
        <w:tc>
          <w:tcPr>
            <w:tcW w:w="2002" w:type="dxa"/>
            <w:vAlign w:val="center"/>
          </w:tcPr>
          <w:p w:rsidR="00E4087E" w:rsidRDefault="00E4087E">
            <w:pPr>
              <w:jc w:val="center"/>
              <w:rPr>
                <w:rFonts w:ascii="Times New Roman" w:eastAsia="Times New Roman" w:hAnsi="Times New Roman" w:cs="Times New Roman"/>
                <w:sz w:val="20"/>
                <w:szCs w:val="20"/>
              </w:rPr>
            </w:pPr>
          </w:p>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Diversity 10</w:t>
            </w:r>
          </w:p>
        </w:tc>
        <w:tc>
          <w:tcPr>
            <w:tcW w:w="1323" w:type="dxa"/>
            <w:vAlign w:val="center"/>
          </w:tcPr>
          <w:p w:rsidR="00E4087E" w:rsidRDefault="00E4087E">
            <w:pPr>
              <w:jc w:val="center"/>
              <w:rPr>
                <w:rFonts w:ascii="Times New Roman" w:eastAsia="Times New Roman" w:hAnsi="Times New Roman" w:cs="Times New Roman"/>
                <w:sz w:val="20"/>
                <w:szCs w:val="20"/>
              </w:rPr>
            </w:pPr>
          </w:p>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DI.9-12.10</w:t>
            </w:r>
          </w:p>
        </w:tc>
        <w:tc>
          <w:tcPr>
            <w:tcW w:w="6025" w:type="dxa"/>
            <w:vAlign w:val="center"/>
          </w:tcPr>
          <w:p w:rsidR="00E4087E"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understand that diversity includes the impact of unequal power relations on the development of group identities and cultures.</w:t>
            </w:r>
          </w:p>
          <w:p w:rsidR="00E4087E" w:rsidRDefault="00E4087E">
            <w:pPr>
              <w:rPr>
                <w:rFonts w:ascii="Times New Roman" w:eastAsia="Times New Roman" w:hAnsi="Times New Roman" w:cs="Times New Roman"/>
                <w:sz w:val="20"/>
                <w:szCs w:val="20"/>
              </w:rPr>
            </w:pPr>
          </w:p>
        </w:tc>
      </w:tr>
    </w:tbl>
    <w:p w:rsidR="00E4087E" w:rsidRDefault="00E4087E">
      <w:pPr>
        <w:rPr>
          <w:rFonts w:ascii="Times New Roman" w:eastAsia="Times New Roman" w:hAnsi="Times New Roman" w:cs="Times New Roman"/>
          <w:sz w:val="20"/>
          <w:szCs w:val="20"/>
          <w:u w:val="single"/>
        </w:rPr>
      </w:pPr>
    </w:p>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1350"/>
        <w:gridCol w:w="6025"/>
      </w:tblGrid>
      <w:tr w:rsidR="00E4087E">
        <w:tc>
          <w:tcPr>
            <w:tcW w:w="9350" w:type="dxa"/>
            <w:gridSpan w:val="3"/>
            <w:vAlign w:val="center"/>
          </w:tcPr>
          <w:p w:rsidR="00E4087E" w:rsidRDefault="00E4087E">
            <w:pPr>
              <w:jc w:val="center"/>
              <w:rPr>
                <w:rFonts w:ascii="Times New Roman" w:eastAsia="Times New Roman" w:hAnsi="Times New Roman" w:cs="Times New Roman"/>
                <w:b/>
                <w:sz w:val="20"/>
                <w:szCs w:val="20"/>
              </w:rPr>
            </w:pPr>
          </w:p>
          <w:p w:rsidR="00E4087E"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Justice Standards</w:t>
            </w:r>
          </w:p>
          <w:p w:rsidR="00E4087E" w:rsidRDefault="00E4087E">
            <w:pPr>
              <w:jc w:val="center"/>
              <w:rPr>
                <w:rFonts w:ascii="Times New Roman" w:eastAsia="Times New Roman" w:hAnsi="Times New Roman" w:cs="Times New Roman"/>
                <w:b/>
                <w:sz w:val="20"/>
                <w:szCs w:val="20"/>
              </w:rPr>
            </w:pPr>
          </w:p>
        </w:tc>
      </w:tr>
      <w:tr w:rsidR="00E4087E">
        <w:tc>
          <w:tcPr>
            <w:tcW w:w="1975" w:type="dxa"/>
            <w:vAlign w:val="center"/>
          </w:tcPr>
          <w:p w:rsidR="00E4087E" w:rsidRDefault="00E4087E">
            <w:pPr>
              <w:jc w:val="center"/>
              <w:rPr>
                <w:rFonts w:ascii="Times New Roman" w:eastAsia="Times New Roman" w:hAnsi="Times New Roman" w:cs="Times New Roman"/>
                <w:b/>
                <w:sz w:val="20"/>
                <w:szCs w:val="20"/>
              </w:rPr>
            </w:pPr>
          </w:p>
          <w:p w:rsidR="00E4087E"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Anchor Standards</w:t>
            </w:r>
          </w:p>
        </w:tc>
        <w:tc>
          <w:tcPr>
            <w:tcW w:w="1350" w:type="dxa"/>
            <w:vAlign w:val="center"/>
          </w:tcPr>
          <w:p w:rsidR="00E4087E" w:rsidRDefault="00E4087E">
            <w:pPr>
              <w:jc w:val="center"/>
              <w:rPr>
                <w:rFonts w:ascii="Times New Roman" w:eastAsia="Times New Roman" w:hAnsi="Times New Roman" w:cs="Times New Roman"/>
                <w:b/>
                <w:sz w:val="20"/>
                <w:szCs w:val="20"/>
              </w:rPr>
            </w:pPr>
          </w:p>
          <w:p w:rsidR="00E4087E"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Code</w:t>
            </w:r>
          </w:p>
        </w:tc>
        <w:tc>
          <w:tcPr>
            <w:tcW w:w="6025" w:type="dxa"/>
            <w:vAlign w:val="center"/>
          </w:tcPr>
          <w:p w:rsidR="00E4087E" w:rsidRDefault="00E4087E">
            <w:pPr>
              <w:jc w:val="center"/>
              <w:rPr>
                <w:rFonts w:ascii="Times New Roman" w:eastAsia="Times New Roman" w:hAnsi="Times New Roman" w:cs="Times New Roman"/>
                <w:b/>
                <w:sz w:val="20"/>
                <w:szCs w:val="20"/>
              </w:rPr>
            </w:pPr>
          </w:p>
          <w:p w:rsidR="00E4087E" w:rsidRDefault="0000000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Grade Level Outcome</w:t>
            </w:r>
          </w:p>
          <w:p w:rsidR="00E4087E" w:rsidRDefault="00E4087E">
            <w:pPr>
              <w:jc w:val="center"/>
              <w:rPr>
                <w:rFonts w:ascii="Times New Roman" w:eastAsia="Times New Roman" w:hAnsi="Times New Roman" w:cs="Times New Roman"/>
                <w:b/>
                <w:sz w:val="20"/>
                <w:szCs w:val="20"/>
              </w:rPr>
            </w:pPr>
          </w:p>
        </w:tc>
      </w:tr>
      <w:tr w:rsidR="00E4087E">
        <w:tc>
          <w:tcPr>
            <w:tcW w:w="1975" w:type="dxa"/>
            <w:vAlign w:val="center"/>
          </w:tcPr>
          <w:p w:rsidR="00E4087E" w:rsidRDefault="00E4087E">
            <w:pPr>
              <w:jc w:val="center"/>
              <w:rPr>
                <w:rFonts w:ascii="Times New Roman" w:eastAsia="Times New Roman" w:hAnsi="Times New Roman" w:cs="Times New Roman"/>
                <w:sz w:val="20"/>
                <w:szCs w:val="20"/>
              </w:rPr>
            </w:pPr>
          </w:p>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Justice 11</w:t>
            </w:r>
          </w:p>
        </w:tc>
        <w:tc>
          <w:tcPr>
            <w:tcW w:w="1350" w:type="dxa"/>
            <w:vAlign w:val="center"/>
          </w:tcPr>
          <w:p w:rsidR="00E4087E" w:rsidRDefault="00E4087E">
            <w:pPr>
              <w:jc w:val="center"/>
              <w:rPr>
                <w:rFonts w:ascii="Times New Roman" w:eastAsia="Times New Roman" w:hAnsi="Times New Roman" w:cs="Times New Roman"/>
                <w:sz w:val="20"/>
                <w:szCs w:val="20"/>
              </w:rPr>
            </w:pPr>
          </w:p>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JU.9-12.11</w:t>
            </w:r>
          </w:p>
        </w:tc>
        <w:tc>
          <w:tcPr>
            <w:tcW w:w="6025" w:type="dxa"/>
            <w:vAlign w:val="center"/>
          </w:tcPr>
          <w:p w:rsidR="00E4087E"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relate to all people as individuals rather than representatives of groups and can identify stereotypes when I see or hear them.</w:t>
            </w:r>
          </w:p>
          <w:p w:rsidR="00E4087E" w:rsidRDefault="00E4087E">
            <w:pPr>
              <w:rPr>
                <w:rFonts w:ascii="Times New Roman" w:eastAsia="Times New Roman" w:hAnsi="Times New Roman" w:cs="Times New Roman"/>
                <w:sz w:val="20"/>
                <w:szCs w:val="20"/>
              </w:rPr>
            </w:pPr>
          </w:p>
        </w:tc>
      </w:tr>
      <w:tr w:rsidR="00E4087E">
        <w:tc>
          <w:tcPr>
            <w:tcW w:w="1975" w:type="dxa"/>
            <w:vAlign w:val="center"/>
          </w:tcPr>
          <w:p w:rsidR="00E4087E" w:rsidRDefault="00E4087E">
            <w:pPr>
              <w:jc w:val="center"/>
              <w:rPr>
                <w:rFonts w:ascii="Times New Roman" w:eastAsia="Times New Roman" w:hAnsi="Times New Roman" w:cs="Times New Roman"/>
                <w:sz w:val="20"/>
                <w:szCs w:val="20"/>
              </w:rPr>
            </w:pPr>
          </w:p>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Justice 12</w:t>
            </w:r>
          </w:p>
        </w:tc>
        <w:tc>
          <w:tcPr>
            <w:tcW w:w="1350" w:type="dxa"/>
            <w:vAlign w:val="center"/>
          </w:tcPr>
          <w:p w:rsidR="00E4087E" w:rsidRDefault="00E4087E">
            <w:pPr>
              <w:jc w:val="center"/>
              <w:rPr>
                <w:rFonts w:ascii="Times New Roman" w:eastAsia="Times New Roman" w:hAnsi="Times New Roman" w:cs="Times New Roman"/>
                <w:sz w:val="20"/>
                <w:szCs w:val="20"/>
              </w:rPr>
            </w:pPr>
          </w:p>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JU.9-12.12</w:t>
            </w:r>
          </w:p>
        </w:tc>
        <w:tc>
          <w:tcPr>
            <w:tcW w:w="6025" w:type="dxa"/>
            <w:vAlign w:val="center"/>
          </w:tcPr>
          <w:p w:rsidR="00E4087E"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can recognize, describe and distinguish unfairness and injustice at different levels of society.</w:t>
            </w:r>
          </w:p>
          <w:p w:rsidR="00E4087E" w:rsidRDefault="00E4087E">
            <w:pPr>
              <w:rPr>
                <w:rFonts w:ascii="Times New Roman" w:eastAsia="Times New Roman" w:hAnsi="Times New Roman" w:cs="Times New Roman"/>
                <w:sz w:val="20"/>
                <w:szCs w:val="20"/>
              </w:rPr>
            </w:pPr>
          </w:p>
        </w:tc>
      </w:tr>
      <w:tr w:rsidR="00E4087E">
        <w:tc>
          <w:tcPr>
            <w:tcW w:w="1975" w:type="dxa"/>
            <w:vAlign w:val="center"/>
          </w:tcPr>
          <w:p w:rsidR="00E4087E" w:rsidRDefault="00E4087E">
            <w:pPr>
              <w:jc w:val="center"/>
              <w:rPr>
                <w:rFonts w:ascii="Times New Roman" w:eastAsia="Times New Roman" w:hAnsi="Times New Roman" w:cs="Times New Roman"/>
                <w:sz w:val="20"/>
                <w:szCs w:val="20"/>
              </w:rPr>
            </w:pPr>
          </w:p>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Justice 13</w:t>
            </w:r>
          </w:p>
        </w:tc>
        <w:tc>
          <w:tcPr>
            <w:tcW w:w="1350" w:type="dxa"/>
            <w:vAlign w:val="center"/>
          </w:tcPr>
          <w:p w:rsidR="00E4087E" w:rsidRDefault="00E4087E">
            <w:pPr>
              <w:jc w:val="center"/>
              <w:rPr>
                <w:rFonts w:ascii="Times New Roman" w:eastAsia="Times New Roman" w:hAnsi="Times New Roman" w:cs="Times New Roman"/>
                <w:sz w:val="20"/>
                <w:szCs w:val="20"/>
              </w:rPr>
            </w:pPr>
          </w:p>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JU.9-12.13</w:t>
            </w:r>
          </w:p>
        </w:tc>
        <w:tc>
          <w:tcPr>
            <w:tcW w:w="6025" w:type="dxa"/>
            <w:vAlign w:val="center"/>
          </w:tcPr>
          <w:p w:rsidR="00E4087E"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can explain the short and long-term impact of biased words and behaviors and unjust practices, laws and institutions that limit the rights and freedoms of people based on their identity groups.</w:t>
            </w:r>
          </w:p>
          <w:p w:rsidR="00E4087E" w:rsidRDefault="00E4087E">
            <w:pPr>
              <w:rPr>
                <w:rFonts w:ascii="Times New Roman" w:eastAsia="Times New Roman" w:hAnsi="Times New Roman" w:cs="Times New Roman"/>
                <w:sz w:val="20"/>
                <w:szCs w:val="20"/>
              </w:rPr>
            </w:pPr>
          </w:p>
        </w:tc>
      </w:tr>
      <w:tr w:rsidR="00E4087E">
        <w:tc>
          <w:tcPr>
            <w:tcW w:w="1975" w:type="dxa"/>
            <w:vAlign w:val="center"/>
          </w:tcPr>
          <w:p w:rsidR="00E4087E" w:rsidRDefault="00E4087E">
            <w:pPr>
              <w:jc w:val="center"/>
              <w:rPr>
                <w:rFonts w:ascii="Times New Roman" w:eastAsia="Times New Roman" w:hAnsi="Times New Roman" w:cs="Times New Roman"/>
                <w:sz w:val="20"/>
                <w:szCs w:val="20"/>
              </w:rPr>
            </w:pPr>
          </w:p>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Justice 14</w:t>
            </w:r>
          </w:p>
        </w:tc>
        <w:tc>
          <w:tcPr>
            <w:tcW w:w="1350" w:type="dxa"/>
            <w:vAlign w:val="center"/>
          </w:tcPr>
          <w:p w:rsidR="00E4087E" w:rsidRDefault="00E4087E">
            <w:pPr>
              <w:jc w:val="center"/>
              <w:rPr>
                <w:rFonts w:ascii="Times New Roman" w:eastAsia="Times New Roman" w:hAnsi="Times New Roman" w:cs="Times New Roman"/>
                <w:sz w:val="20"/>
                <w:szCs w:val="20"/>
              </w:rPr>
            </w:pPr>
          </w:p>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JU.9-12.14</w:t>
            </w:r>
          </w:p>
        </w:tc>
        <w:tc>
          <w:tcPr>
            <w:tcW w:w="6025" w:type="dxa"/>
            <w:vAlign w:val="center"/>
          </w:tcPr>
          <w:p w:rsidR="00E4087E"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am aware of the advantages and disadvantages I have in society because of my membership in different identity groups, and I know how this has affected my life.</w:t>
            </w:r>
          </w:p>
          <w:p w:rsidR="00E4087E" w:rsidRDefault="00E4087E">
            <w:pPr>
              <w:rPr>
                <w:rFonts w:ascii="Times New Roman" w:eastAsia="Times New Roman" w:hAnsi="Times New Roman" w:cs="Times New Roman"/>
                <w:sz w:val="20"/>
                <w:szCs w:val="20"/>
              </w:rPr>
            </w:pPr>
          </w:p>
        </w:tc>
      </w:tr>
      <w:tr w:rsidR="00E4087E">
        <w:tc>
          <w:tcPr>
            <w:tcW w:w="1975" w:type="dxa"/>
            <w:vAlign w:val="center"/>
          </w:tcPr>
          <w:p w:rsidR="00E4087E" w:rsidRDefault="00E4087E">
            <w:pPr>
              <w:jc w:val="center"/>
              <w:rPr>
                <w:rFonts w:ascii="Times New Roman" w:eastAsia="Times New Roman" w:hAnsi="Times New Roman" w:cs="Times New Roman"/>
                <w:sz w:val="20"/>
                <w:szCs w:val="20"/>
              </w:rPr>
            </w:pPr>
          </w:p>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Justice 15</w:t>
            </w:r>
          </w:p>
        </w:tc>
        <w:tc>
          <w:tcPr>
            <w:tcW w:w="1350" w:type="dxa"/>
            <w:vAlign w:val="center"/>
          </w:tcPr>
          <w:p w:rsidR="00E4087E" w:rsidRDefault="00E4087E">
            <w:pPr>
              <w:jc w:val="center"/>
              <w:rPr>
                <w:rFonts w:ascii="Times New Roman" w:eastAsia="Times New Roman" w:hAnsi="Times New Roman" w:cs="Times New Roman"/>
                <w:sz w:val="20"/>
                <w:szCs w:val="20"/>
              </w:rPr>
            </w:pPr>
          </w:p>
          <w:p w:rsidR="00E4087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JU.9-12.15</w:t>
            </w:r>
          </w:p>
        </w:tc>
        <w:tc>
          <w:tcPr>
            <w:tcW w:w="6025" w:type="dxa"/>
            <w:vAlign w:val="center"/>
          </w:tcPr>
          <w:p w:rsidR="00E4087E" w:rsidRDefault="00000000">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 can identify figures, groups, events and a variety of strategies and philosophies relevant to the history of social justice around the world.</w:t>
            </w:r>
          </w:p>
        </w:tc>
      </w:tr>
    </w:tbl>
    <w:p w:rsidR="00E4087E" w:rsidRDefault="00E4087E">
      <w:pPr>
        <w:rPr>
          <w:rFonts w:ascii="Times New Roman" w:eastAsia="Times New Roman" w:hAnsi="Times New Roman" w:cs="Times New Roman"/>
          <w:sz w:val="20"/>
          <w:szCs w:val="20"/>
          <w:u w:val="single"/>
        </w:rPr>
      </w:pPr>
    </w:p>
    <w:p w:rsidR="00E4087E" w:rsidRDefault="00E4087E">
      <w:pPr>
        <w:rPr>
          <w:rFonts w:ascii="Times New Roman" w:eastAsia="Times New Roman" w:hAnsi="Times New Roman" w:cs="Times New Roman"/>
          <w:sz w:val="20"/>
          <w:szCs w:val="20"/>
        </w:rPr>
      </w:pPr>
    </w:p>
    <w:p w:rsidR="00E4087E" w:rsidRDefault="00E4087E">
      <w:pPr>
        <w:rPr>
          <w:u w:val="single"/>
        </w:rPr>
      </w:pPr>
    </w:p>
    <w:sectPr w:rsidR="00E4087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6FD4" w:rsidRDefault="00FE6FD4">
      <w:r>
        <w:separator/>
      </w:r>
    </w:p>
  </w:endnote>
  <w:endnote w:type="continuationSeparator" w:id="0">
    <w:p w:rsidR="00FE6FD4" w:rsidRDefault="00FE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087E"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E4087E" w:rsidRDefault="00000000">
    <w:pPr>
      <w:pBdr>
        <w:top w:val="nil"/>
        <w:left w:val="nil"/>
        <w:bottom w:val="nil"/>
        <w:right w:val="nil"/>
        <w:between w:val="nil"/>
      </w:pBdr>
      <w:tabs>
        <w:tab w:val="center" w:pos="4680"/>
        <w:tab w:val="right" w:pos="9360"/>
      </w:tabs>
      <w:ind w:right="360"/>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rsidR="00E4087E" w:rsidRDefault="00E4087E">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087E"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2B276A">
      <w:rPr>
        <w:noProof/>
        <w:color w:val="000000"/>
      </w:rPr>
      <w:t>1</w:t>
    </w:r>
    <w:r>
      <w:rPr>
        <w:color w:val="000000"/>
      </w:rPr>
      <w:fldChar w:fldCharType="end"/>
    </w:r>
  </w:p>
  <w:p w:rsidR="00E4087E" w:rsidRDefault="00000000">
    <w:pPr>
      <w:pBdr>
        <w:top w:val="nil"/>
        <w:left w:val="nil"/>
        <w:bottom w:val="nil"/>
        <w:right w:val="nil"/>
        <w:between w:val="nil"/>
      </w:pBdr>
      <w:tabs>
        <w:tab w:val="center" w:pos="4680"/>
        <w:tab w:val="right" w:pos="9360"/>
      </w:tabs>
      <w:ind w:right="360"/>
      <w:rPr>
        <w:rFonts w:ascii="Times New Roman" w:eastAsia="Times New Roman" w:hAnsi="Times New Roman" w:cs="Times New Roman"/>
        <w:color w:val="000000"/>
      </w:rPr>
    </w:pPr>
    <w:r>
      <w:rPr>
        <w:rFonts w:ascii="Times New Roman" w:eastAsia="Times New Roman" w:hAnsi="Times New Roman" w:cs="Times New Roman"/>
      </w:rPr>
      <w:t xml:space="preserve">Honors </w:t>
    </w:r>
    <w:r>
      <w:rPr>
        <w:rFonts w:ascii="Times New Roman" w:eastAsia="Times New Roman" w:hAnsi="Times New Roman" w:cs="Times New Roman"/>
        <w:color w:val="000000"/>
      </w:rPr>
      <w:t>Facing History and Ourselves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087E" w:rsidRDefault="00000000">
    <w:pPr>
      <w:tabs>
        <w:tab w:val="center" w:pos="4680"/>
        <w:tab w:val="right" w:pos="9360"/>
      </w:tabs>
      <w:jc w:val="right"/>
    </w:pPr>
    <w:r>
      <w:rPr>
        <w:sz w:val="20"/>
        <w:szCs w:val="20"/>
      </w:rPr>
      <w:t xml:space="preserve">G Suite Page </w:t>
    </w:r>
    <w:r>
      <w:rPr>
        <w:sz w:val="20"/>
        <w:szCs w:val="20"/>
      </w:rPr>
      <w:fldChar w:fldCharType="begin"/>
    </w:r>
    <w:r>
      <w:rPr>
        <w:sz w:val="20"/>
        <w:szCs w:val="20"/>
      </w:rPr>
      <w:instrText>PAGE</w:instrText>
    </w:r>
    <w:r>
      <w:rPr>
        <w:sz w:val="20"/>
        <w:szCs w:val="20"/>
      </w:rPr>
      <w:fldChar w:fldCharType="separate"/>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6FD4" w:rsidRDefault="00FE6FD4">
      <w:r>
        <w:separator/>
      </w:r>
    </w:p>
  </w:footnote>
  <w:footnote w:type="continuationSeparator" w:id="0">
    <w:p w:rsidR="00FE6FD4" w:rsidRDefault="00FE6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087E" w:rsidRDefault="00E4087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087E" w:rsidRDefault="00E4087E">
    <w:pPr>
      <w:tabs>
        <w:tab w:val="center" w:pos="4680"/>
        <w:tab w:val="right" w:pos="9360"/>
      </w:tabs>
      <w:spacing w:before="720"/>
      <w:jc w:val="center"/>
      <w:rPr>
        <w:rFonts w:ascii="Times New Roman" w:eastAsia="Times New Roman" w:hAnsi="Times New Roman" w:cs="Times New Roman"/>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087E" w:rsidRDefault="00000000">
    <w:pPr>
      <w:tabs>
        <w:tab w:val="center" w:pos="4680"/>
        <w:tab w:val="right" w:pos="9360"/>
      </w:tabs>
      <w:spacing w:before="720"/>
      <w:jc w:val="center"/>
    </w:pPr>
    <w:r>
      <w:rPr>
        <w:b/>
        <w:sz w:val="30"/>
        <w:szCs w:val="30"/>
      </w:rPr>
      <w:t>WINTHROP HIGH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24CA4"/>
    <w:multiLevelType w:val="multilevel"/>
    <w:tmpl w:val="0BFE822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1" w15:restartNumberingAfterBreak="0">
    <w:nsid w:val="19160E72"/>
    <w:multiLevelType w:val="multilevel"/>
    <w:tmpl w:val="C4F22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047F96"/>
    <w:multiLevelType w:val="multilevel"/>
    <w:tmpl w:val="C622A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2397358"/>
    <w:multiLevelType w:val="multilevel"/>
    <w:tmpl w:val="9DE4D79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CF0E9E"/>
    <w:multiLevelType w:val="multilevel"/>
    <w:tmpl w:val="EBF83176"/>
    <w:lvl w:ilvl="0">
      <w:numFmt w:val="bullet"/>
      <w:lvlText w:val="-"/>
      <w:lvlJc w:val="left"/>
      <w:pPr>
        <w:ind w:left="720" w:hanging="360"/>
      </w:pPr>
      <w:rPr>
        <w:rFonts w:ascii="Calibri" w:eastAsia="Calibri" w:hAnsi="Calibri" w:cs="Calibri"/>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9B353E3"/>
    <w:multiLevelType w:val="multilevel"/>
    <w:tmpl w:val="CAB88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319648C"/>
    <w:multiLevelType w:val="multilevel"/>
    <w:tmpl w:val="5330C9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7F0754E"/>
    <w:multiLevelType w:val="multilevel"/>
    <w:tmpl w:val="03147784"/>
    <w:lvl w:ilvl="0">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96B5519"/>
    <w:multiLevelType w:val="multilevel"/>
    <w:tmpl w:val="E01AE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97510700">
    <w:abstractNumId w:val="4"/>
  </w:num>
  <w:num w:numId="2" w16cid:durableId="1569416081">
    <w:abstractNumId w:val="1"/>
  </w:num>
  <w:num w:numId="3" w16cid:durableId="422730583">
    <w:abstractNumId w:val="3"/>
  </w:num>
  <w:num w:numId="4" w16cid:durableId="679233693">
    <w:abstractNumId w:val="7"/>
  </w:num>
  <w:num w:numId="5" w16cid:durableId="1603343983">
    <w:abstractNumId w:val="5"/>
  </w:num>
  <w:num w:numId="6" w16cid:durableId="1356421462">
    <w:abstractNumId w:val="8"/>
  </w:num>
  <w:num w:numId="7" w16cid:durableId="1481071463">
    <w:abstractNumId w:val="6"/>
  </w:num>
  <w:num w:numId="8" w16cid:durableId="1963534781">
    <w:abstractNumId w:val="2"/>
  </w:num>
  <w:num w:numId="9" w16cid:durableId="903249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7E"/>
    <w:rsid w:val="002B276A"/>
    <w:rsid w:val="00324E7A"/>
    <w:rsid w:val="007F1C25"/>
    <w:rsid w:val="00AE4192"/>
    <w:rsid w:val="00C62101"/>
    <w:rsid w:val="00E4087E"/>
    <w:rsid w:val="00FE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E0D72A"/>
  <w15:docId w15:val="{710FD41C-E6F4-784C-8FB7-C088B2848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paragraph" w:styleId="NormalWeb">
    <w:name w:val="Normal (Web)"/>
    <w:basedOn w:val="Normal"/>
    <w:uiPriority w:val="99"/>
    <w:unhideWhenUsed/>
    <w:rsid w:val="00AE4192"/>
    <w:pPr>
      <w:widowControl/>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211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dunn@winthrop.k12.ma.u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3137</Words>
  <Characters>17882</Characters>
  <Application>Microsoft Office Word</Application>
  <DocSecurity>0</DocSecurity>
  <Lines>149</Lines>
  <Paragraphs>41</Paragraphs>
  <ScaleCrop>false</ScaleCrop>
  <Company/>
  <LinksUpToDate>false</LinksUpToDate>
  <CharactersWithSpaces>20978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Jillian Dunn</cp:lastModifiedBy>
  <cp:revision>4</cp:revision>
  <dcterms:created xsi:type="dcterms:W3CDTF">2024-08-02T02:27:00Z</dcterms:created>
  <dcterms:modified xsi:type="dcterms:W3CDTF">2024-08-26T14:51:00Z</dcterms:modified>
</cp:coreProperties>
</file>