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America to Me  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By: Nick Deysher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There’s a land of hope and beauty,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Extends from sea to sea.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Forged in revolution,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Conceived in Liberty.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Where everyone is equal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And everybody’s free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We live and work as neighbors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That’s America to me.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No matter where you come from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No matter where you’ve been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No matter what you’re faith is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Everybody’s </w:t>
      </w:r>
      <w:r w:rsidDel="00000000" w:rsidR="00000000" w:rsidRPr="00000000">
        <w:rPr>
          <w:sz w:val="36"/>
          <w:szCs w:val="36"/>
          <w:rtl w:val="0"/>
        </w:rPr>
        <w:t xml:space="preserve">welcome in</w:t>
      </w:r>
      <w:r w:rsidDel="00000000" w:rsidR="00000000" w:rsidRPr="00000000">
        <w:rPr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No matter what you look like,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Or who you’d like to be,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We live and work as neighbors,</w:t>
      </w:r>
    </w:p>
    <w:p w:rsidR="00000000" w:rsidDel="00000000" w:rsidP="00000000" w:rsidRDefault="00000000" w:rsidRPr="00000000" w14:paraId="00000014">
      <w:pPr>
        <w:pageBreakBefore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That’s America to me. 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